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39287" w14:textId="77777777" w:rsidR="008E3798" w:rsidRPr="00A63C10" w:rsidRDefault="00A8529A" w:rsidP="00A63C10">
      <w:pPr>
        <w:jc w:val="both"/>
        <w:rPr>
          <w:rFonts w:asciiTheme="majorHAnsi" w:hAnsiTheme="majorHAnsi" w:cs="Arial"/>
          <w:b/>
          <w:sz w:val="36"/>
          <w:szCs w:val="22"/>
        </w:rPr>
      </w:pPr>
      <w:bookmarkStart w:id="0" w:name="_GoBack"/>
      <w:bookmarkEnd w:id="0"/>
      <w:r w:rsidRPr="00A63C10">
        <w:rPr>
          <w:rFonts w:asciiTheme="majorHAnsi" w:hAnsiTheme="majorHAnsi" w:cs="Arial"/>
          <w:b/>
          <w:sz w:val="36"/>
          <w:szCs w:val="22"/>
        </w:rPr>
        <w:t>Паспорт устройства</w:t>
      </w:r>
      <w:r w:rsidR="001D02FE" w:rsidRPr="00A63C10">
        <w:rPr>
          <w:rFonts w:asciiTheme="majorHAnsi" w:hAnsiTheme="majorHAnsi" w:cs="Arial"/>
          <w:b/>
          <w:sz w:val="36"/>
          <w:szCs w:val="22"/>
        </w:rPr>
        <w:t xml:space="preserve"> </w:t>
      </w:r>
    </w:p>
    <w:p w14:paraId="30B9263A" w14:textId="10935029" w:rsidR="008E3798" w:rsidRPr="00E766C7" w:rsidRDefault="00E766C7" w:rsidP="00E766C7">
      <w:pPr>
        <w:pStyle w:val="afb"/>
        <w:ind w:left="0"/>
        <w:rPr>
          <w:rFonts w:ascii="Calibri" w:hAnsi="Calibri"/>
          <w:b/>
          <w:bCs/>
          <w:caps/>
          <w:color w:val="000000" w:themeColor="text1"/>
          <w:sz w:val="18"/>
          <w:szCs w:val="18"/>
        </w:rPr>
      </w:pPr>
      <w:r>
        <w:rPr>
          <w:rFonts w:ascii="Calibri" w:hAnsi="Calibri"/>
          <w:b/>
          <w:bCs/>
          <w:caps/>
          <w:color w:val="000000" w:themeColor="text1"/>
          <w:sz w:val="18"/>
          <w:szCs w:val="18"/>
        </w:rPr>
        <w:t xml:space="preserve">1. </w:t>
      </w:r>
      <w:r w:rsidR="0015240C" w:rsidRPr="00E766C7">
        <w:rPr>
          <w:rFonts w:ascii="Calibri" w:hAnsi="Calibri"/>
          <w:b/>
          <w:bCs/>
          <w:caps/>
          <w:color w:val="000000" w:themeColor="text1"/>
          <w:sz w:val="18"/>
          <w:szCs w:val="18"/>
        </w:rPr>
        <w:t>ОСНОВНЫЕ СВЕДЕНИЯ ОБ ИЗДЕЛИИ И ТЕХНИЧЕСКИЕ ДАННЫЕ</w:t>
      </w:r>
    </w:p>
    <w:p w14:paraId="49FC4919" w14:textId="77777777" w:rsidR="001D02FE" w:rsidRPr="00A63C10" w:rsidRDefault="00A823FB" w:rsidP="00F25ACA">
      <w:pPr>
        <w:pStyle w:val="afb"/>
        <w:ind w:left="0"/>
        <w:jc w:val="both"/>
        <w:rPr>
          <w:rFonts w:asciiTheme="minorHAnsi" w:hAnsiTheme="minorHAnsi" w:cstheme="minorHAnsi"/>
          <w:sz w:val="16"/>
          <w:szCs w:val="16"/>
        </w:rPr>
      </w:pPr>
      <w:r w:rsidRPr="00A63C10">
        <w:rPr>
          <w:rFonts w:asciiTheme="minorHAnsi" w:hAnsiTheme="minorHAnsi" w:cstheme="minorHAnsi"/>
          <w:sz w:val="16"/>
          <w:szCs w:val="16"/>
        </w:rPr>
        <w:t>Камера купольная с защитным антивандальным прозрачным куполом</w:t>
      </w:r>
      <w:r w:rsidR="009368C7" w:rsidRPr="009368C7">
        <w:rPr>
          <w:rFonts w:asciiTheme="minorHAnsi" w:hAnsiTheme="minorHAnsi" w:cstheme="minorHAnsi"/>
          <w:sz w:val="16"/>
          <w:szCs w:val="16"/>
        </w:rPr>
        <w:t xml:space="preserve"> </w:t>
      </w:r>
      <w:r w:rsidR="009368C7" w:rsidRPr="00E766C7">
        <w:rPr>
          <w:rFonts w:asciiTheme="minorHAnsi" w:hAnsiTheme="minorHAnsi" w:cstheme="minorHAnsi"/>
          <w:b/>
          <w:bCs/>
          <w:sz w:val="16"/>
          <w:szCs w:val="16"/>
        </w:rPr>
        <w:t>Река СК 20-3</w:t>
      </w:r>
      <w:r w:rsidRPr="00E766C7">
        <w:rPr>
          <w:rFonts w:asciiTheme="minorHAnsi" w:hAnsiTheme="minorHAnsi" w:cstheme="minorHAnsi"/>
          <w:sz w:val="16"/>
          <w:szCs w:val="16"/>
        </w:rPr>
        <w:t>.</w:t>
      </w:r>
      <w:r w:rsidRPr="00A63C10">
        <w:rPr>
          <w:rFonts w:asciiTheme="minorHAnsi" w:hAnsiTheme="minorHAnsi" w:cstheme="minorHAnsi"/>
          <w:sz w:val="16"/>
          <w:szCs w:val="16"/>
        </w:rPr>
        <w:t xml:space="preserve"> Основное применение камеры – внутреннее пространство салона автомобиля. Дополнительно оснащается микрофоном. Антивандальный купол блокирует возможность несанкционированного разворота объектива камеры. </w:t>
      </w:r>
      <w:r w:rsidRPr="00E766C7">
        <w:rPr>
          <w:rFonts w:asciiTheme="minorHAnsi" w:hAnsiTheme="minorHAnsi" w:cstheme="minorHAnsi"/>
          <w:sz w:val="16"/>
          <w:szCs w:val="16"/>
        </w:rPr>
        <w:t>Сенсор 1/3" CMOS,</w:t>
      </w:r>
      <w:r w:rsidRPr="00A63C10">
        <w:rPr>
          <w:rFonts w:asciiTheme="minorHAnsi" w:hAnsiTheme="minorHAnsi" w:cstheme="minorHAnsi"/>
          <w:sz w:val="16"/>
          <w:szCs w:val="16"/>
        </w:rPr>
        <w:t xml:space="preserve"> 2Mp, Фиксированный </w:t>
      </w:r>
      <w:r w:rsidR="004278DA" w:rsidRPr="00A63C10">
        <w:rPr>
          <w:rFonts w:asciiTheme="minorHAnsi" w:hAnsiTheme="minorHAnsi" w:cstheme="minorHAnsi"/>
          <w:sz w:val="16"/>
          <w:szCs w:val="16"/>
        </w:rPr>
        <w:t>объектив</w:t>
      </w:r>
      <w:r w:rsidRPr="00A63C10">
        <w:rPr>
          <w:rFonts w:asciiTheme="minorHAnsi" w:hAnsiTheme="minorHAnsi" w:cstheme="minorHAnsi"/>
          <w:sz w:val="16"/>
          <w:szCs w:val="16"/>
        </w:rPr>
        <w:t xml:space="preserve"> 3.6mm</w:t>
      </w:r>
      <w:r w:rsidR="004278DA" w:rsidRPr="00A63C10">
        <w:rPr>
          <w:rFonts w:asciiTheme="minorHAnsi" w:hAnsiTheme="minorHAnsi" w:cstheme="minorHAnsi"/>
          <w:sz w:val="16"/>
          <w:szCs w:val="16"/>
        </w:rPr>
        <w:t>.</w:t>
      </w:r>
    </w:p>
    <w:p w14:paraId="6E8D2F9A" w14:textId="77777777" w:rsidR="004278DA" w:rsidRDefault="004278DA" w:rsidP="00F25ACA">
      <w:pPr>
        <w:pStyle w:val="afb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p w14:paraId="396819E3" w14:textId="77777777" w:rsidR="004278DA" w:rsidRDefault="009368C7" w:rsidP="004278DA">
      <w:pPr>
        <w:pStyle w:val="afb"/>
        <w:ind w:left="0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  <w:lang w:eastAsia="zh-CN"/>
        </w:rPr>
        <w:drawing>
          <wp:anchor distT="0" distB="0" distL="114300" distR="114300" simplePos="0" relativeHeight="251658240" behindDoc="1" locked="0" layoutInCell="1" allowOverlap="1" wp14:anchorId="20108344" wp14:editId="05487B38">
            <wp:simplePos x="0" y="0"/>
            <wp:positionH relativeFrom="margin">
              <wp:align>center</wp:align>
            </wp:positionH>
            <wp:positionV relativeFrom="paragraph">
              <wp:posOffset>60960</wp:posOffset>
            </wp:positionV>
            <wp:extent cx="1651000" cy="1372235"/>
            <wp:effectExtent l="19050" t="0" r="6350" b="0"/>
            <wp:wrapTight wrapText="bothSides">
              <wp:wrapPolygon edited="0">
                <wp:start x="-249" y="0"/>
                <wp:lineTo x="-249" y="21290"/>
                <wp:lineTo x="21683" y="21290"/>
                <wp:lineTo x="21683" y="0"/>
                <wp:lineTo x="-249" y="0"/>
              </wp:wrapPolygon>
            </wp:wrapTight>
            <wp:docPr id="11" name="Рисунок 10" descr="https://sferacontrol.ru/wp-content/uploads/2025/04/%D0%BA%D0%B0%D0%BC%D0%B5%D1%80%D0%B0-%D0%BA%D1%83%D0%BF%D0%BE%D0%BB%D1%8C%D0%BD%D0%B0%D1%8F-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https://sferacontrol.ru/wp-content/uploads/2025/04/%D0%BA%D0%B0%D0%BC%D0%B5%D1%80%D0%B0-%D0%BA%D1%83%D0%BF%D0%BE%D0%BB%D1%8C%D0%BD%D0%B0%D1%8F-T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3" t="7111" r="3712" b="5058"/>
                    <a:stretch/>
                  </pic:blipFill>
                  <pic:spPr bwMode="auto">
                    <a:xfrm>
                      <a:off x="0" y="0"/>
                      <a:ext cx="1651000" cy="137223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9B5E584" w14:textId="77777777" w:rsidR="004278DA" w:rsidRDefault="004278DA" w:rsidP="004278DA">
      <w:pPr>
        <w:pStyle w:val="afb"/>
        <w:ind w:left="0"/>
        <w:jc w:val="center"/>
        <w:rPr>
          <w:rFonts w:asciiTheme="minorHAnsi" w:hAnsiTheme="minorHAnsi" w:cstheme="minorHAnsi"/>
          <w:sz w:val="18"/>
          <w:szCs w:val="18"/>
        </w:rPr>
      </w:pPr>
    </w:p>
    <w:p w14:paraId="0232E0CF" w14:textId="77777777" w:rsidR="00A63C10" w:rsidRDefault="00A63C10" w:rsidP="004278DA">
      <w:pPr>
        <w:pStyle w:val="afb"/>
        <w:ind w:left="0"/>
        <w:rPr>
          <w:rFonts w:ascii="Calibri" w:hAnsi="Calibri"/>
          <w:b/>
          <w:bCs/>
          <w:caps/>
          <w:color w:val="000000" w:themeColor="text1"/>
          <w:sz w:val="18"/>
          <w:szCs w:val="18"/>
        </w:rPr>
      </w:pPr>
    </w:p>
    <w:p w14:paraId="74E70F3B" w14:textId="77777777" w:rsidR="00A63C10" w:rsidRDefault="00A63C10" w:rsidP="004278DA">
      <w:pPr>
        <w:pStyle w:val="afb"/>
        <w:ind w:left="0"/>
        <w:rPr>
          <w:rFonts w:ascii="Calibri" w:hAnsi="Calibri"/>
          <w:b/>
          <w:bCs/>
          <w:caps/>
          <w:color w:val="000000" w:themeColor="text1"/>
          <w:sz w:val="18"/>
          <w:szCs w:val="18"/>
        </w:rPr>
      </w:pPr>
    </w:p>
    <w:p w14:paraId="5F4046D1" w14:textId="77777777" w:rsidR="00A63C10" w:rsidRDefault="00A63C10" w:rsidP="004278DA">
      <w:pPr>
        <w:pStyle w:val="afb"/>
        <w:ind w:left="0"/>
        <w:rPr>
          <w:rFonts w:ascii="Calibri" w:hAnsi="Calibri"/>
          <w:b/>
          <w:bCs/>
          <w:caps/>
          <w:color w:val="000000" w:themeColor="text1"/>
          <w:sz w:val="18"/>
          <w:szCs w:val="18"/>
        </w:rPr>
      </w:pPr>
    </w:p>
    <w:p w14:paraId="3FE99E8F" w14:textId="77777777" w:rsidR="00A63C10" w:rsidRDefault="00A63C10" w:rsidP="004278DA">
      <w:pPr>
        <w:pStyle w:val="afb"/>
        <w:ind w:left="0"/>
        <w:rPr>
          <w:rFonts w:ascii="Calibri" w:hAnsi="Calibri"/>
          <w:b/>
          <w:bCs/>
          <w:caps/>
          <w:color w:val="000000" w:themeColor="text1"/>
          <w:sz w:val="18"/>
          <w:szCs w:val="18"/>
        </w:rPr>
      </w:pPr>
    </w:p>
    <w:p w14:paraId="0074BD9A" w14:textId="77777777" w:rsidR="00A63C10" w:rsidRDefault="00A63C10" w:rsidP="004278DA">
      <w:pPr>
        <w:pStyle w:val="afb"/>
        <w:ind w:left="0"/>
        <w:rPr>
          <w:rFonts w:ascii="Calibri" w:hAnsi="Calibri"/>
          <w:b/>
          <w:bCs/>
          <w:caps/>
          <w:color w:val="000000" w:themeColor="text1"/>
          <w:sz w:val="18"/>
          <w:szCs w:val="18"/>
        </w:rPr>
      </w:pPr>
    </w:p>
    <w:p w14:paraId="199A74C5" w14:textId="77777777" w:rsidR="00A63C10" w:rsidRDefault="00A63C10" w:rsidP="004278DA">
      <w:pPr>
        <w:pStyle w:val="afb"/>
        <w:ind w:left="0"/>
        <w:rPr>
          <w:rFonts w:ascii="Calibri" w:hAnsi="Calibri"/>
          <w:b/>
          <w:bCs/>
          <w:caps/>
          <w:color w:val="000000" w:themeColor="text1"/>
          <w:sz w:val="18"/>
          <w:szCs w:val="18"/>
        </w:rPr>
      </w:pPr>
    </w:p>
    <w:p w14:paraId="557E6968" w14:textId="77777777" w:rsidR="00A63C10" w:rsidRDefault="00A63C10" w:rsidP="004278DA">
      <w:pPr>
        <w:pStyle w:val="afb"/>
        <w:ind w:left="0"/>
        <w:rPr>
          <w:rFonts w:ascii="Calibri" w:hAnsi="Calibri"/>
          <w:b/>
          <w:bCs/>
          <w:caps/>
          <w:color w:val="000000" w:themeColor="text1"/>
          <w:sz w:val="18"/>
          <w:szCs w:val="18"/>
        </w:rPr>
      </w:pPr>
    </w:p>
    <w:p w14:paraId="6D9E96D4" w14:textId="77777777" w:rsidR="00A63C10" w:rsidRDefault="00A63C10" w:rsidP="004278DA">
      <w:pPr>
        <w:pStyle w:val="afb"/>
        <w:ind w:left="0"/>
        <w:rPr>
          <w:rFonts w:ascii="Calibri" w:hAnsi="Calibri"/>
          <w:b/>
          <w:bCs/>
          <w:caps/>
          <w:color w:val="000000" w:themeColor="text1"/>
          <w:sz w:val="18"/>
          <w:szCs w:val="18"/>
        </w:rPr>
      </w:pPr>
    </w:p>
    <w:p w14:paraId="780D35A7" w14:textId="77777777" w:rsidR="00A63C10" w:rsidRDefault="00A63C10" w:rsidP="004278DA">
      <w:pPr>
        <w:pStyle w:val="afb"/>
        <w:ind w:left="0"/>
        <w:rPr>
          <w:rFonts w:ascii="Calibri" w:hAnsi="Calibri"/>
          <w:b/>
          <w:bCs/>
          <w:caps/>
          <w:color w:val="000000" w:themeColor="text1"/>
          <w:sz w:val="18"/>
          <w:szCs w:val="18"/>
        </w:rPr>
      </w:pPr>
    </w:p>
    <w:p w14:paraId="2DD04493" w14:textId="77777777" w:rsidR="004278DA" w:rsidRPr="004278DA" w:rsidRDefault="004278DA" w:rsidP="004278DA">
      <w:pPr>
        <w:pStyle w:val="afb"/>
        <w:ind w:left="0"/>
        <w:rPr>
          <w:rFonts w:ascii="Calibri" w:hAnsi="Calibri"/>
          <w:b/>
          <w:bCs/>
          <w:caps/>
          <w:color w:val="000000" w:themeColor="text1"/>
          <w:sz w:val="18"/>
          <w:szCs w:val="18"/>
        </w:rPr>
      </w:pPr>
      <w:r w:rsidRPr="004278DA">
        <w:rPr>
          <w:rFonts w:ascii="Calibri" w:hAnsi="Calibri"/>
          <w:b/>
          <w:bCs/>
          <w:caps/>
          <w:color w:val="000000" w:themeColor="text1"/>
          <w:sz w:val="18"/>
          <w:szCs w:val="18"/>
        </w:rPr>
        <w:t>2. Технические данные</w:t>
      </w:r>
    </w:p>
    <w:tbl>
      <w:tblPr>
        <w:tblStyle w:val="af7"/>
        <w:tblW w:w="7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3646"/>
      </w:tblGrid>
      <w:tr w:rsidR="008E3798" w14:paraId="19B64AA6" w14:textId="77777777" w:rsidTr="004278DA">
        <w:tc>
          <w:tcPr>
            <w:tcW w:w="7287" w:type="dxa"/>
            <w:gridSpan w:val="2"/>
            <w:shd w:val="clear" w:color="auto" w:fill="B6DDE8" w:themeFill="accent5" w:themeFillTint="66"/>
          </w:tcPr>
          <w:p w14:paraId="29E38D73" w14:textId="77777777" w:rsidR="008E3798" w:rsidRPr="00AE6332" w:rsidRDefault="00AE6332" w:rsidP="00AE633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b/>
                <w:sz w:val="16"/>
                <w:szCs w:val="22"/>
              </w:rPr>
              <w:t>Т</w:t>
            </w:r>
            <w:r w:rsidR="005F1200" w:rsidRPr="00AE6332">
              <w:rPr>
                <w:rFonts w:asciiTheme="minorHAnsi" w:hAnsiTheme="minorHAnsi" w:cstheme="minorHAnsi"/>
                <w:b/>
                <w:sz w:val="16"/>
                <w:szCs w:val="22"/>
              </w:rPr>
              <w:t>ехнические данные</w:t>
            </w:r>
          </w:p>
        </w:tc>
      </w:tr>
      <w:tr w:rsidR="008E3798" w14:paraId="499599F1" w14:textId="77777777" w:rsidTr="004278DA">
        <w:tc>
          <w:tcPr>
            <w:tcW w:w="3641" w:type="dxa"/>
          </w:tcPr>
          <w:p w14:paraId="015A7BEE" w14:textId="77777777" w:rsidR="008E3798" w:rsidRPr="00AE6332" w:rsidRDefault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 xml:space="preserve">Пыле-влага защита </w:t>
            </w:r>
          </w:p>
        </w:tc>
        <w:tc>
          <w:tcPr>
            <w:tcW w:w="3646" w:type="dxa"/>
          </w:tcPr>
          <w:p w14:paraId="075100BA" w14:textId="77777777" w:rsidR="008E3798" w:rsidRPr="00AE6332" w:rsidRDefault="004278D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IP66</w:t>
            </w:r>
          </w:p>
        </w:tc>
      </w:tr>
      <w:tr w:rsidR="008E3798" w14:paraId="32825BC6" w14:textId="77777777" w:rsidTr="004278DA">
        <w:tc>
          <w:tcPr>
            <w:tcW w:w="3641" w:type="dxa"/>
          </w:tcPr>
          <w:p w14:paraId="0B3F84A3" w14:textId="77777777" w:rsidR="008E3798" w:rsidRPr="00AE6332" w:rsidRDefault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 xml:space="preserve">Угол обзора </w:t>
            </w:r>
          </w:p>
        </w:tc>
        <w:tc>
          <w:tcPr>
            <w:tcW w:w="3646" w:type="dxa"/>
          </w:tcPr>
          <w:p w14:paraId="1ED0275A" w14:textId="77777777" w:rsidR="008E3798" w:rsidRPr="00AE6332" w:rsidRDefault="00A63C1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</w:t>
            </w:r>
            <w:r w:rsidR="00EC007D">
              <w:rPr>
                <w:rFonts w:asciiTheme="minorHAnsi" w:hAnsiTheme="minorHAnsi" w:cstheme="minorHAnsi"/>
                <w:sz w:val="16"/>
                <w:szCs w:val="16"/>
              </w:rPr>
              <w:t xml:space="preserve">0 градусов </w:t>
            </w:r>
          </w:p>
        </w:tc>
      </w:tr>
      <w:tr w:rsidR="008E3798" w14:paraId="7999E514" w14:textId="77777777" w:rsidTr="004278DA">
        <w:tc>
          <w:tcPr>
            <w:tcW w:w="3641" w:type="dxa"/>
          </w:tcPr>
          <w:p w14:paraId="4E07779F" w14:textId="77777777" w:rsidR="008E3798" w:rsidRPr="00AE6332" w:rsidRDefault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Переключатель зеркального изображения</w:t>
            </w:r>
          </w:p>
        </w:tc>
        <w:tc>
          <w:tcPr>
            <w:tcW w:w="3646" w:type="dxa"/>
          </w:tcPr>
          <w:p w14:paraId="0F84ED8D" w14:textId="77777777" w:rsidR="008E3798" w:rsidRPr="00AE6332" w:rsidRDefault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 xml:space="preserve">Автоматический </w:t>
            </w:r>
          </w:p>
        </w:tc>
      </w:tr>
      <w:tr w:rsidR="008E3798" w14:paraId="4B2690A6" w14:textId="77777777" w:rsidTr="004278DA">
        <w:tc>
          <w:tcPr>
            <w:tcW w:w="3641" w:type="dxa"/>
          </w:tcPr>
          <w:p w14:paraId="1FF62C93" w14:textId="77777777" w:rsidR="008E3798" w:rsidRPr="00AE6332" w:rsidRDefault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 xml:space="preserve">Дальность ИК подсветки </w:t>
            </w:r>
          </w:p>
        </w:tc>
        <w:tc>
          <w:tcPr>
            <w:tcW w:w="3646" w:type="dxa"/>
          </w:tcPr>
          <w:p w14:paraId="4218C411" w14:textId="77777777" w:rsidR="008E3798" w:rsidRPr="00AE6332" w:rsidRDefault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 xml:space="preserve">8-10 метров </w:t>
            </w:r>
          </w:p>
        </w:tc>
      </w:tr>
      <w:tr w:rsidR="008E3798" w14:paraId="7B4A3454" w14:textId="77777777" w:rsidTr="004278DA">
        <w:tc>
          <w:tcPr>
            <w:tcW w:w="3641" w:type="dxa"/>
          </w:tcPr>
          <w:p w14:paraId="21880D4B" w14:textId="77777777" w:rsidR="008E3798" w:rsidRPr="00AE6332" w:rsidRDefault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 xml:space="preserve">Датчик ночного режима </w:t>
            </w:r>
          </w:p>
        </w:tc>
        <w:tc>
          <w:tcPr>
            <w:tcW w:w="3646" w:type="dxa"/>
          </w:tcPr>
          <w:p w14:paraId="7B72B9AE" w14:textId="77777777" w:rsidR="008E3798" w:rsidRPr="00AE6332" w:rsidRDefault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 xml:space="preserve">Автоматический </w:t>
            </w:r>
          </w:p>
        </w:tc>
      </w:tr>
      <w:tr w:rsidR="00853FB0" w14:paraId="68F6C917" w14:textId="77777777" w:rsidTr="004278DA">
        <w:tc>
          <w:tcPr>
            <w:tcW w:w="3641" w:type="dxa"/>
          </w:tcPr>
          <w:p w14:paraId="68C67EE9" w14:textId="77777777" w:rsidR="00853FB0" w:rsidRPr="00AE6332" w:rsidRDefault="00853FB0" w:rsidP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Сенсор</w:t>
            </w:r>
          </w:p>
        </w:tc>
        <w:tc>
          <w:tcPr>
            <w:tcW w:w="3646" w:type="dxa"/>
          </w:tcPr>
          <w:p w14:paraId="21FFAF5A" w14:textId="77777777" w:rsidR="00853FB0" w:rsidRPr="00AE6332" w:rsidRDefault="00853FB0" w:rsidP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766C7">
              <w:rPr>
                <w:rFonts w:asciiTheme="minorHAnsi" w:hAnsiTheme="minorHAnsi" w:cstheme="minorHAnsi"/>
                <w:sz w:val="16"/>
                <w:szCs w:val="16"/>
              </w:rPr>
              <w:t xml:space="preserve">½ 9 </w:t>
            </w:r>
            <w:r w:rsidRPr="00E766C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CMOS</w:t>
            </w:r>
            <w:r w:rsidRPr="00AE633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853FB0" w14:paraId="1D4A2B7B" w14:textId="77777777" w:rsidTr="004278DA">
        <w:tc>
          <w:tcPr>
            <w:tcW w:w="3641" w:type="dxa"/>
          </w:tcPr>
          <w:p w14:paraId="5E8D5670" w14:textId="77777777" w:rsidR="00853FB0" w:rsidRPr="00AE6332" w:rsidRDefault="00853FB0" w:rsidP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Разрешение</w:t>
            </w:r>
          </w:p>
        </w:tc>
        <w:tc>
          <w:tcPr>
            <w:tcW w:w="3646" w:type="dxa"/>
          </w:tcPr>
          <w:p w14:paraId="6F39F3C8" w14:textId="77777777" w:rsidR="00853FB0" w:rsidRPr="00AE6332" w:rsidRDefault="00853FB0" w:rsidP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1920* 1080</w:t>
            </w:r>
          </w:p>
        </w:tc>
      </w:tr>
      <w:tr w:rsidR="00853FB0" w14:paraId="4A098DA3" w14:textId="77777777" w:rsidTr="004278DA">
        <w:tc>
          <w:tcPr>
            <w:tcW w:w="3641" w:type="dxa"/>
          </w:tcPr>
          <w:p w14:paraId="4172CFD8" w14:textId="77777777" w:rsidR="00853FB0" w:rsidRPr="00AE6332" w:rsidRDefault="00853FB0" w:rsidP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Формат видео</w:t>
            </w:r>
          </w:p>
        </w:tc>
        <w:tc>
          <w:tcPr>
            <w:tcW w:w="3646" w:type="dxa"/>
          </w:tcPr>
          <w:p w14:paraId="6C9C7A37" w14:textId="77777777" w:rsidR="00853FB0" w:rsidRPr="00AE6332" w:rsidRDefault="00853FB0" w:rsidP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AHD</w:t>
            </w:r>
            <w:r w:rsidRPr="00AE6332">
              <w:rPr>
                <w:rFonts w:asciiTheme="minorHAnsi" w:eastAsia="MS Gothic" w:hAnsiTheme="minorHAnsi" w:cstheme="minorHAnsi"/>
                <w:sz w:val="16"/>
                <w:szCs w:val="16"/>
              </w:rPr>
              <w:t>，</w:t>
            </w: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PAL</w:t>
            </w:r>
          </w:p>
        </w:tc>
      </w:tr>
      <w:tr w:rsidR="00853FB0" w14:paraId="49E28784" w14:textId="77777777" w:rsidTr="004278DA">
        <w:tc>
          <w:tcPr>
            <w:tcW w:w="3641" w:type="dxa"/>
          </w:tcPr>
          <w:p w14:paraId="6B8B7137" w14:textId="77777777" w:rsidR="00853FB0" w:rsidRPr="00AE6332" w:rsidRDefault="00853FB0" w:rsidP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Минимальная освещенность</w:t>
            </w:r>
          </w:p>
        </w:tc>
        <w:tc>
          <w:tcPr>
            <w:tcW w:w="3646" w:type="dxa"/>
          </w:tcPr>
          <w:p w14:paraId="5F83445D" w14:textId="77777777" w:rsidR="00853FB0" w:rsidRPr="00AE6332" w:rsidRDefault="00853FB0" w:rsidP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0.1 люкс</w:t>
            </w:r>
          </w:p>
        </w:tc>
      </w:tr>
      <w:tr w:rsidR="00853FB0" w14:paraId="77F80A7D" w14:textId="77777777" w:rsidTr="004278DA">
        <w:tc>
          <w:tcPr>
            <w:tcW w:w="3641" w:type="dxa"/>
          </w:tcPr>
          <w:p w14:paraId="1275A3BB" w14:textId="77777777" w:rsidR="00853FB0" w:rsidRPr="00AE6332" w:rsidRDefault="00853FB0" w:rsidP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Баланс белого</w:t>
            </w:r>
          </w:p>
        </w:tc>
        <w:tc>
          <w:tcPr>
            <w:tcW w:w="3646" w:type="dxa"/>
          </w:tcPr>
          <w:p w14:paraId="4616E911" w14:textId="77777777" w:rsidR="00853FB0" w:rsidRPr="00AE6332" w:rsidRDefault="00853FB0" w:rsidP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Авто</w:t>
            </w:r>
          </w:p>
        </w:tc>
      </w:tr>
      <w:tr w:rsidR="00853FB0" w14:paraId="23D94122" w14:textId="77777777" w:rsidTr="004278DA">
        <w:tc>
          <w:tcPr>
            <w:tcW w:w="3641" w:type="dxa"/>
          </w:tcPr>
          <w:p w14:paraId="01B74B09" w14:textId="77777777" w:rsidR="00853FB0" w:rsidRPr="00AE6332" w:rsidRDefault="00853FB0" w:rsidP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Регулировка усиления</w:t>
            </w:r>
          </w:p>
        </w:tc>
        <w:tc>
          <w:tcPr>
            <w:tcW w:w="3646" w:type="dxa"/>
          </w:tcPr>
          <w:p w14:paraId="6FC641DA" w14:textId="77777777" w:rsidR="00853FB0" w:rsidRPr="00AE6332" w:rsidRDefault="00853FB0" w:rsidP="00853FB0">
            <w:pPr>
              <w:rPr>
                <w:rFonts w:asciiTheme="minorHAnsi" w:hAnsiTheme="minorHAnsi" w:cstheme="minorHAnsi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Авто</w:t>
            </w:r>
          </w:p>
        </w:tc>
      </w:tr>
      <w:tr w:rsidR="00853FB0" w14:paraId="2ADA5840" w14:textId="77777777" w:rsidTr="004278DA">
        <w:tc>
          <w:tcPr>
            <w:tcW w:w="3641" w:type="dxa"/>
          </w:tcPr>
          <w:p w14:paraId="60A48659" w14:textId="77777777" w:rsidR="00853FB0" w:rsidRPr="00AE6332" w:rsidRDefault="00853FB0" w:rsidP="00853FB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Компенсация фоновой засветки</w:t>
            </w:r>
          </w:p>
        </w:tc>
        <w:tc>
          <w:tcPr>
            <w:tcW w:w="3646" w:type="dxa"/>
          </w:tcPr>
          <w:p w14:paraId="22C2EBBC" w14:textId="77777777" w:rsidR="00853FB0" w:rsidRPr="00AE6332" w:rsidRDefault="00853FB0" w:rsidP="00853FB0">
            <w:pPr>
              <w:rPr>
                <w:rFonts w:asciiTheme="minorHAnsi" w:hAnsiTheme="minorHAnsi" w:cstheme="minorHAnsi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Авто</w:t>
            </w:r>
          </w:p>
        </w:tc>
      </w:tr>
      <w:tr w:rsidR="008E3798" w14:paraId="1407AA69" w14:textId="77777777" w:rsidTr="004278DA">
        <w:tc>
          <w:tcPr>
            <w:tcW w:w="3641" w:type="dxa"/>
          </w:tcPr>
          <w:p w14:paraId="157857A2" w14:textId="77777777" w:rsidR="008E3798" w:rsidRPr="00AE6332" w:rsidRDefault="00853FB0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 xml:space="preserve">Рабочее напряжение </w:t>
            </w:r>
          </w:p>
        </w:tc>
        <w:tc>
          <w:tcPr>
            <w:tcW w:w="3646" w:type="dxa"/>
          </w:tcPr>
          <w:p w14:paraId="44C6A729" w14:textId="77777777" w:rsidR="008E3798" w:rsidRPr="00AE6332" w:rsidRDefault="00853FB0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 xml:space="preserve">12В </w:t>
            </w:r>
          </w:p>
        </w:tc>
      </w:tr>
      <w:tr w:rsidR="00EC007D" w14:paraId="0A913E1A" w14:textId="77777777" w:rsidTr="004278DA">
        <w:tc>
          <w:tcPr>
            <w:tcW w:w="3641" w:type="dxa"/>
          </w:tcPr>
          <w:p w14:paraId="052141CF" w14:textId="77777777" w:rsidR="00EC007D" w:rsidRPr="00AE6332" w:rsidRDefault="00EC007D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Микрофон </w:t>
            </w:r>
          </w:p>
        </w:tc>
        <w:tc>
          <w:tcPr>
            <w:tcW w:w="3646" w:type="dxa"/>
          </w:tcPr>
          <w:p w14:paraId="67E6567F" w14:textId="77777777" w:rsidR="00EC007D" w:rsidRPr="00AE6332" w:rsidRDefault="00EC007D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да</w:t>
            </w:r>
          </w:p>
        </w:tc>
      </w:tr>
      <w:tr w:rsidR="008E3798" w14:paraId="2E7A8236" w14:textId="77777777" w:rsidTr="004278DA">
        <w:tc>
          <w:tcPr>
            <w:tcW w:w="7287" w:type="dxa"/>
            <w:gridSpan w:val="2"/>
            <w:shd w:val="clear" w:color="auto" w:fill="B6DDE8" w:themeFill="accent5" w:themeFillTint="66"/>
          </w:tcPr>
          <w:p w14:paraId="01081782" w14:textId="77777777" w:rsidR="008E3798" w:rsidRPr="00AE6332" w:rsidRDefault="005F1200" w:rsidP="00AE6332">
            <w:pPr>
              <w:jc w:val="center"/>
              <w:rPr>
                <w:rFonts w:asciiTheme="minorHAnsi" w:hAnsiTheme="minorHAnsi" w:cstheme="minorHAnsi"/>
                <w:b/>
                <w:sz w:val="16"/>
                <w:szCs w:val="22"/>
              </w:rPr>
            </w:pPr>
            <w:r w:rsidRPr="00AE6332">
              <w:rPr>
                <w:rFonts w:asciiTheme="minorHAnsi" w:hAnsiTheme="minorHAnsi" w:cstheme="minorHAnsi"/>
                <w:b/>
                <w:sz w:val="16"/>
                <w:szCs w:val="22"/>
              </w:rPr>
              <w:t>Упаковка</w:t>
            </w:r>
          </w:p>
        </w:tc>
      </w:tr>
      <w:tr w:rsidR="008E3798" w14:paraId="216C73FD" w14:textId="77777777" w:rsidTr="004278DA">
        <w:tc>
          <w:tcPr>
            <w:tcW w:w="3641" w:type="dxa"/>
          </w:tcPr>
          <w:p w14:paraId="2CE21CFF" w14:textId="77777777" w:rsidR="008E3798" w:rsidRPr="00AE6332" w:rsidRDefault="005F12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 xml:space="preserve">Вес </w:t>
            </w:r>
          </w:p>
        </w:tc>
        <w:tc>
          <w:tcPr>
            <w:tcW w:w="3646" w:type="dxa"/>
          </w:tcPr>
          <w:p w14:paraId="797F3DA2" w14:textId="77777777" w:rsidR="008E3798" w:rsidRPr="00AE6332" w:rsidRDefault="005F12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0,5 кг.</w:t>
            </w:r>
          </w:p>
        </w:tc>
      </w:tr>
      <w:tr w:rsidR="008E3798" w14:paraId="5CAA0376" w14:textId="77777777" w:rsidTr="004278DA">
        <w:tc>
          <w:tcPr>
            <w:tcW w:w="3641" w:type="dxa"/>
          </w:tcPr>
          <w:p w14:paraId="58AA8401" w14:textId="77777777" w:rsidR="008E3798" w:rsidRPr="00AE6332" w:rsidRDefault="005F120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 xml:space="preserve">Размер упаковки </w:t>
            </w:r>
          </w:p>
        </w:tc>
        <w:tc>
          <w:tcPr>
            <w:tcW w:w="3646" w:type="dxa"/>
          </w:tcPr>
          <w:p w14:paraId="20970510" w14:textId="77777777" w:rsidR="008E3798" w:rsidRPr="00AE6332" w:rsidRDefault="005F1200" w:rsidP="00F72D5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16"/>
              </w:rPr>
              <w:t>11.4*8.6*7.2 (СМ)</w:t>
            </w:r>
          </w:p>
        </w:tc>
      </w:tr>
    </w:tbl>
    <w:p w14:paraId="0153BF1B" w14:textId="77777777" w:rsidR="00026CB9" w:rsidRPr="004B41E9" w:rsidRDefault="00026CB9" w:rsidP="00026CB9">
      <w:pPr>
        <w:pStyle w:val="1"/>
        <w:numPr>
          <w:ilvl w:val="0"/>
          <w:numId w:val="0"/>
        </w:numPr>
        <w:rPr>
          <w:color w:val="000000" w:themeColor="text1"/>
          <w:sz w:val="18"/>
          <w:szCs w:val="18"/>
        </w:rPr>
      </w:pPr>
      <w:r w:rsidRPr="00A7744F">
        <w:rPr>
          <w:color w:val="000000" w:themeColor="text1"/>
          <w:sz w:val="18"/>
          <w:szCs w:val="18"/>
        </w:rPr>
        <w:t xml:space="preserve">3. </w:t>
      </w:r>
      <w:r w:rsidRPr="004B41E9">
        <w:rPr>
          <w:color w:val="000000" w:themeColor="text1"/>
          <w:sz w:val="18"/>
          <w:szCs w:val="18"/>
        </w:rPr>
        <w:t>КОМПЛЕКТ ПОСТАВКИ</w:t>
      </w:r>
    </w:p>
    <w:tbl>
      <w:tblPr>
        <w:tblW w:w="7344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040"/>
        <w:gridCol w:w="2304"/>
      </w:tblGrid>
      <w:tr w:rsidR="00026CB9" w:rsidRPr="004B41E9" w14:paraId="35AB1298" w14:textId="77777777" w:rsidTr="00D4767B">
        <w:trPr>
          <w:trHeight w:val="133"/>
        </w:trPr>
        <w:tc>
          <w:tcPr>
            <w:tcW w:w="5040" w:type="dxa"/>
            <w:shd w:val="clear" w:color="auto" w:fill="B6DDE8" w:themeFill="accent5" w:themeFillTint="66"/>
          </w:tcPr>
          <w:p w14:paraId="04D71E3E" w14:textId="77777777" w:rsidR="00026CB9" w:rsidRPr="004B41E9" w:rsidRDefault="00026CB9" w:rsidP="00D4767B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B41E9">
              <w:rPr>
                <w:rFonts w:asciiTheme="minorHAnsi" w:hAnsiTheme="minorHAnsi" w:cstheme="minorHAnsi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2304" w:type="dxa"/>
            <w:shd w:val="clear" w:color="auto" w:fill="B6DDE8" w:themeFill="accent5" w:themeFillTint="66"/>
          </w:tcPr>
          <w:p w14:paraId="4BAFE32D" w14:textId="77777777" w:rsidR="00026CB9" w:rsidRPr="004B41E9" w:rsidRDefault="00026CB9" w:rsidP="00B93CB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B41E9">
              <w:rPr>
                <w:rFonts w:asciiTheme="minorHAnsi" w:hAnsiTheme="minorHAnsi" w:cstheme="minorHAnsi"/>
                <w:b/>
                <w:sz w:val="16"/>
                <w:szCs w:val="16"/>
              </w:rPr>
              <w:t>Комплектация, шт.</w:t>
            </w:r>
          </w:p>
        </w:tc>
      </w:tr>
      <w:tr w:rsidR="00026CB9" w:rsidRPr="004B41E9" w14:paraId="5B4384EA" w14:textId="77777777" w:rsidTr="00D4767B">
        <w:trPr>
          <w:trHeight w:val="221"/>
        </w:trPr>
        <w:tc>
          <w:tcPr>
            <w:tcW w:w="5040" w:type="dxa"/>
          </w:tcPr>
          <w:p w14:paraId="7EF51241" w14:textId="77777777" w:rsidR="00026CB9" w:rsidRPr="00B93CBF" w:rsidRDefault="00B93CBF" w:rsidP="00D4767B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93CBF">
              <w:rPr>
                <w:rFonts w:asciiTheme="minorHAnsi" w:hAnsiTheme="minorHAnsi" w:cstheme="minorHAnsi"/>
                <w:sz w:val="16"/>
                <w:szCs w:val="16"/>
              </w:rPr>
              <w:t xml:space="preserve">Камера </w:t>
            </w:r>
          </w:p>
        </w:tc>
        <w:tc>
          <w:tcPr>
            <w:tcW w:w="2304" w:type="dxa"/>
          </w:tcPr>
          <w:p w14:paraId="1ACA3AEE" w14:textId="77777777" w:rsidR="00026CB9" w:rsidRPr="00B93CBF" w:rsidRDefault="00026CB9" w:rsidP="00D476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93CB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</w:tr>
      <w:tr w:rsidR="00026CB9" w:rsidRPr="004B41E9" w14:paraId="6C39A40F" w14:textId="77777777" w:rsidTr="00D4767B">
        <w:trPr>
          <w:trHeight w:val="235"/>
        </w:trPr>
        <w:tc>
          <w:tcPr>
            <w:tcW w:w="5040" w:type="dxa"/>
          </w:tcPr>
          <w:p w14:paraId="484EF7A6" w14:textId="77777777" w:rsidR="00026CB9" w:rsidRPr="00B93CBF" w:rsidRDefault="00B93CBF" w:rsidP="00D4767B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93CBF">
              <w:rPr>
                <w:rFonts w:asciiTheme="minorHAnsi" w:hAnsiTheme="minorHAnsi" w:cstheme="minorHAnsi"/>
                <w:sz w:val="16"/>
                <w:szCs w:val="16"/>
              </w:rPr>
              <w:t>Паспорт</w:t>
            </w:r>
          </w:p>
        </w:tc>
        <w:tc>
          <w:tcPr>
            <w:tcW w:w="2304" w:type="dxa"/>
          </w:tcPr>
          <w:p w14:paraId="187F71B3" w14:textId="77777777" w:rsidR="00026CB9" w:rsidRPr="00B93CBF" w:rsidRDefault="00026CB9" w:rsidP="00D476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93CB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</w:tr>
      <w:tr w:rsidR="00026CB9" w:rsidRPr="004B41E9" w14:paraId="66C101E0" w14:textId="77777777" w:rsidTr="00D4767B">
        <w:trPr>
          <w:trHeight w:val="171"/>
        </w:trPr>
        <w:tc>
          <w:tcPr>
            <w:tcW w:w="5040" w:type="dxa"/>
          </w:tcPr>
          <w:p w14:paraId="7A57D0F3" w14:textId="77777777" w:rsidR="00026CB9" w:rsidRPr="00B93CBF" w:rsidRDefault="00B93CBF" w:rsidP="00D4767B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93CBF">
              <w:rPr>
                <w:rFonts w:asciiTheme="minorHAnsi" w:hAnsiTheme="minorHAnsi" w:cstheme="minorHAnsi"/>
                <w:sz w:val="16"/>
                <w:szCs w:val="16"/>
              </w:rPr>
              <w:t>Шестигранный ключ</w:t>
            </w:r>
          </w:p>
        </w:tc>
        <w:tc>
          <w:tcPr>
            <w:tcW w:w="2304" w:type="dxa"/>
          </w:tcPr>
          <w:p w14:paraId="15F80413" w14:textId="77777777" w:rsidR="00026CB9" w:rsidRPr="00B93CBF" w:rsidRDefault="00026CB9" w:rsidP="00D476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93CB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</w:tr>
      <w:tr w:rsidR="00026CB9" w:rsidRPr="004B41E9" w14:paraId="3E27498D" w14:textId="77777777" w:rsidTr="00D4767B">
        <w:trPr>
          <w:trHeight w:val="103"/>
        </w:trPr>
        <w:tc>
          <w:tcPr>
            <w:tcW w:w="5040" w:type="dxa"/>
          </w:tcPr>
          <w:p w14:paraId="1571D854" w14:textId="77777777" w:rsidR="00026CB9" w:rsidRPr="00B93CBF" w:rsidRDefault="00B93CBF" w:rsidP="00D4767B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93CBF">
              <w:rPr>
                <w:rFonts w:asciiTheme="minorHAnsi" w:hAnsiTheme="minorHAnsi" w:cstheme="minorHAnsi"/>
                <w:sz w:val="16"/>
                <w:szCs w:val="16"/>
              </w:rPr>
              <w:t>Саморез</w:t>
            </w:r>
            <w:proofErr w:type="spellEnd"/>
          </w:p>
        </w:tc>
        <w:tc>
          <w:tcPr>
            <w:tcW w:w="2304" w:type="dxa"/>
          </w:tcPr>
          <w:p w14:paraId="4B84BBD9" w14:textId="77777777" w:rsidR="00026CB9" w:rsidRPr="00B93CBF" w:rsidRDefault="00B93CBF" w:rsidP="00D476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93CBF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</w:tr>
      <w:tr w:rsidR="00026CB9" w:rsidRPr="004B41E9" w14:paraId="20FEE4CF" w14:textId="77777777" w:rsidTr="00A63C10">
        <w:trPr>
          <w:trHeight w:val="127"/>
        </w:trPr>
        <w:tc>
          <w:tcPr>
            <w:tcW w:w="5040" w:type="dxa"/>
          </w:tcPr>
          <w:p w14:paraId="043D7846" w14:textId="77777777" w:rsidR="00026CB9" w:rsidRPr="00B93CBF" w:rsidRDefault="00026CB9" w:rsidP="00D4767B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B93CBF">
              <w:rPr>
                <w:rFonts w:asciiTheme="minorHAnsi" w:hAnsiTheme="minorHAnsi" w:cstheme="minorHAnsi"/>
                <w:sz w:val="16"/>
                <w:szCs w:val="16"/>
              </w:rPr>
              <w:t>Индивидуальная упаковка</w:t>
            </w:r>
          </w:p>
        </w:tc>
        <w:tc>
          <w:tcPr>
            <w:tcW w:w="2304" w:type="dxa"/>
          </w:tcPr>
          <w:p w14:paraId="453BC4EF" w14:textId="77777777" w:rsidR="00026CB9" w:rsidRPr="00B93CBF" w:rsidRDefault="00026CB9" w:rsidP="00D476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93CB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</w:tr>
    </w:tbl>
    <w:p w14:paraId="6D9CA6D3" w14:textId="77777777" w:rsidR="009368C7" w:rsidRDefault="009368C7" w:rsidP="00D46D91">
      <w:pPr>
        <w:pStyle w:val="1"/>
        <w:numPr>
          <w:ilvl w:val="0"/>
          <w:numId w:val="0"/>
        </w:numPr>
        <w:rPr>
          <w:color w:val="000000" w:themeColor="text1"/>
          <w:sz w:val="18"/>
          <w:szCs w:val="18"/>
        </w:rPr>
      </w:pPr>
    </w:p>
    <w:p w14:paraId="2DB8CD63" w14:textId="77777777" w:rsidR="003F1D49" w:rsidRPr="00AE6332" w:rsidRDefault="00026CB9" w:rsidP="00D46D91">
      <w:pPr>
        <w:pStyle w:val="1"/>
        <w:numPr>
          <w:ilvl w:val="0"/>
          <w:numId w:val="0"/>
        </w:numPr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4</w:t>
      </w:r>
      <w:r w:rsidR="00D46D91" w:rsidRPr="00AE6332">
        <w:rPr>
          <w:color w:val="000000" w:themeColor="text1"/>
          <w:sz w:val="18"/>
          <w:szCs w:val="18"/>
        </w:rPr>
        <w:t xml:space="preserve">. </w:t>
      </w:r>
      <w:r w:rsidR="003F1D49" w:rsidRPr="00AE6332">
        <w:rPr>
          <w:color w:val="000000" w:themeColor="text1"/>
          <w:sz w:val="18"/>
          <w:szCs w:val="18"/>
        </w:rPr>
        <w:t>ТРАНСПОРТИРОВАНИЕ И ХРАНЕНИЕ</w:t>
      </w:r>
    </w:p>
    <w:p w14:paraId="25AC15A0" w14:textId="77777777" w:rsidR="003F1D49" w:rsidRPr="00AE6332" w:rsidRDefault="003F1D49" w:rsidP="003F1D49">
      <w:pPr>
        <w:jc w:val="both"/>
        <w:rPr>
          <w:rFonts w:asciiTheme="minorHAnsi" w:hAnsiTheme="minorHAnsi" w:cstheme="minorHAnsi"/>
          <w:sz w:val="16"/>
          <w:szCs w:val="22"/>
        </w:rPr>
      </w:pPr>
      <w:r w:rsidRPr="00AE6332">
        <w:rPr>
          <w:rFonts w:asciiTheme="minorHAnsi" w:hAnsiTheme="minorHAnsi" w:cstheme="minorHAnsi"/>
          <w:sz w:val="16"/>
          <w:szCs w:val="22"/>
        </w:rPr>
        <w:t>Транспортирование изделия осуществляется всеми видами транспорта в закрытых транспортных средствах по правилам, принятым транспортными организациями при условиях:</w:t>
      </w:r>
    </w:p>
    <w:tbl>
      <w:tblPr>
        <w:tblW w:w="73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8"/>
        <w:gridCol w:w="4639"/>
      </w:tblGrid>
      <w:tr w:rsidR="003F1D49" w:rsidRPr="00AE6332" w14:paraId="0FE4C3B8" w14:textId="77777777" w:rsidTr="0018067D">
        <w:trPr>
          <w:trHeight w:val="210"/>
        </w:trPr>
        <w:tc>
          <w:tcPr>
            <w:tcW w:w="2708" w:type="dxa"/>
          </w:tcPr>
          <w:p w14:paraId="55C6599D" w14:textId="77777777" w:rsidR="003F1D49" w:rsidRPr="00AE6332" w:rsidRDefault="003F1D49" w:rsidP="004707AF">
            <w:pPr>
              <w:jc w:val="both"/>
              <w:rPr>
                <w:rFonts w:asciiTheme="minorHAnsi" w:hAnsiTheme="minorHAnsi" w:cstheme="minorHAnsi"/>
                <w:sz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22"/>
              </w:rPr>
              <w:t xml:space="preserve">Температура окружающей среды </w:t>
            </w:r>
          </w:p>
        </w:tc>
        <w:tc>
          <w:tcPr>
            <w:tcW w:w="4639" w:type="dxa"/>
          </w:tcPr>
          <w:p w14:paraId="3568C89B" w14:textId="629EE873" w:rsidR="003F1D49" w:rsidRPr="00AE6332" w:rsidRDefault="00A63C10" w:rsidP="004707AF">
            <w:pPr>
              <w:rPr>
                <w:rFonts w:asciiTheme="minorHAnsi" w:hAnsiTheme="minorHAnsi" w:cstheme="minorHAnsi"/>
                <w:b/>
                <w:sz w:val="16"/>
              </w:rPr>
            </w:pPr>
            <w:r>
              <w:rPr>
                <w:rFonts w:asciiTheme="minorHAnsi" w:hAnsiTheme="minorHAnsi" w:cstheme="minorHAnsi"/>
                <w:sz w:val="16"/>
                <w:szCs w:val="22"/>
              </w:rPr>
              <w:t xml:space="preserve">от минус 40 до плюс </w:t>
            </w:r>
            <w:r w:rsidR="006A750F" w:rsidRPr="0072225D">
              <w:rPr>
                <w:rFonts w:asciiTheme="minorHAnsi" w:hAnsiTheme="minorHAnsi" w:cstheme="minorHAnsi"/>
                <w:sz w:val="16"/>
                <w:szCs w:val="22"/>
              </w:rPr>
              <w:t>45</w:t>
            </w:r>
            <w:r w:rsidR="003F1D49" w:rsidRPr="00AE6332">
              <w:rPr>
                <w:rFonts w:asciiTheme="minorHAnsi" w:hAnsiTheme="minorHAnsi" w:cstheme="minorHAnsi"/>
                <w:sz w:val="16"/>
                <w:szCs w:val="22"/>
              </w:rPr>
              <w:t>°С</w:t>
            </w:r>
          </w:p>
        </w:tc>
      </w:tr>
      <w:tr w:rsidR="003F1D49" w:rsidRPr="00AE6332" w14:paraId="01103CD3" w14:textId="77777777" w:rsidTr="0018067D">
        <w:trPr>
          <w:trHeight w:val="210"/>
        </w:trPr>
        <w:tc>
          <w:tcPr>
            <w:tcW w:w="2708" w:type="dxa"/>
          </w:tcPr>
          <w:p w14:paraId="5635226A" w14:textId="77777777" w:rsidR="003F1D49" w:rsidRPr="00AE6332" w:rsidRDefault="003F1D49" w:rsidP="004707AF">
            <w:pPr>
              <w:jc w:val="both"/>
              <w:rPr>
                <w:rFonts w:asciiTheme="minorHAnsi" w:hAnsiTheme="minorHAnsi" w:cstheme="minorHAnsi"/>
                <w:sz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22"/>
              </w:rPr>
              <w:t>Относительная влажность</w:t>
            </w:r>
          </w:p>
        </w:tc>
        <w:tc>
          <w:tcPr>
            <w:tcW w:w="4639" w:type="dxa"/>
          </w:tcPr>
          <w:p w14:paraId="4F761BAB" w14:textId="77777777" w:rsidR="003F1D49" w:rsidRPr="00AE6332" w:rsidRDefault="003F1D49" w:rsidP="004707AF">
            <w:pPr>
              <w:rPr>
                <w:rFonts w:asciiTheme="minorHAnsi" w:hAnsiTheme="minorHAnsi" w:cstheme="minorHAnsi"/>
                <w:sz w:val="16"/>
                <w:szCs w:val="22"/>
              </w:rPr>
            </w:pPr>
            <w:r w:rsidRPr="00AE6332">
              <w:rPr>
                <w:rFonts w:asciiTheme="minorHAnsi" w:hAnsiTheme="minorHAnsi" w:cstheme="minorHAnsi"/>
                <w:sz w:val="16"/>
                <w:szCs w:val="22"/>
              </w:rPr>
              <w:t>до 95% при температуре плюс 25°С</w:t>
            </w:r>
          </w:p>
        </w:tc>
      </w:tr>
      <w:tr w:rsidR="003F1D49" w:rsidRPr="00AE6332" w14:paraId="28F62306" w14:textId="77777777" w:rsidTr="0018067D">
        <w:trPr>
          <w:trHeight w:val="210"/>
        </w:trPr>
        <w:tc>
          <w:tcPr>
            <w:tcW w:w="2708" w:type="dxa"/>
          </w:tcPr>
          <w:p w14:paraId="66FA2BFD" w14:textId="77777777" w:rsidR="003F1D49" w:rsidRPr="00AE6332" w:rsidRDefault="003F1D49" w:rsidP="004707AF">
            <w:pPr>
              <w:jc w:val="both"/>
              <w:rPr>
                <w:rFonts w:asciiTheme="minorHAnsi" w:hAnsiTheme="minorHAnsi" w:cstheme="minorHAnsi"/>
                <w:sz w:val="16"/>
              </w:rPr>
            </w:pPr>
            <w:r w:rsidRPr="00AE6332">
              <w:rPr>
                <w:rFonts w:asciiTheme="minorHAnsi" w:hAnsiTheme="minorHAnsi" w:cstheme="minorHAnsi"/>
                <w:sz w:val="16"/>
                <w:szCs w:val="22"/>
              </w:rPr>
              <w:t>Атмосферное давление</w:t>
            </w:r>
          </w:p>
        </w:tc>
        <w:tc>
          <w:tcPr>
            <w:tcW w:w="4639" w:type="dxa"/>
          </w:tcPr>
          <w:p w14:paraId="267671BD" w14:textId="77777777" w:rsidR="003F1D49" w:rsidRPr="00AE6332" w:rsidRDefault="003F1D49" w:rsidP="004707AF">
            <w:pPr>
              <w:rPr>
                <w:rFonts w:asciiTheme="minorHAnsi" w:hAnsiTheme="minorHAnsi" w:cstheme="minorHAnsi"/>
                <w:sz w:val="16"/>
                <w:szCs w:val="22"/>
              </w:rPr>
            </w:pPr>
            <w:r w:rsidRPr="00AE6332">
              <w:rPr>
                <w:rFonts w:asciiTheme="minorHAnsi" w:hAnsiTheme="minorHAnsi" w:cstheme="minorHAnsi"/>
                <w:sz w:val="16"/>
                <w:szCs w:val="22"/>
              </w:rPr>
              <w:t>от 84 до 107 кПа (от 630 до 800 мм. рт. ст.)</w:t>
            </w:r>
          </w:p>
        </w:tc>
      </w:tr>
      <w:tr w:rsidR="003F1D49" w:rsidRPr="00AE6332" w14:paraId="06FA5E46" w14:textId="77777777" w:rsidTr="0018067D">
        <w:trPr>
          <w:trHeight w:val="422"/>
        </w:trPr>
        <w:tc>
          <w:tcPr>
            <w:tcW w:w="2708" w:type="dxa"/>
          </w:tcPr>
          <w:p w14:paraId="05AA5BF9" w14:textId="77777777" w:rsidR="003F1D49" w:rsidRPr="00AE6332" w:rsidRDefault="003F1D49" w:rsidP="004707AF">
            <w:pPr>
              <w:jc w:val="both"/>
              <w:rPr>
                <w:rFonts w:asciiTheme="minorHAnsi" w:hAnsiTheme="minorHAnsi" w:cstheme="minorHAnsi"/>
                <w:sz w:val="16"/>
                <w:szCs w:val="22"/>
              </w:rPr>
            </w:pPr>
            <w:r w:rsidRPr="00AE6332">
              <w:rPr>
                <w:rFonts w:asciiTheme="minorHAnsi" w:hAnsiTheme="minorHAnsi" w:cstheme="minorHAnsi"/>
                <w:sz w:val="16"/>
                <w:szCs w:val="22"/>
              </w:rPr>
              <w:t>Пиковые ударные ускорения</w:t>
            </w:r>
          </w:p>
        </w:tc>
        <w:tc>
          <w:tcPr>
            <w:tcW w:w="4639" w:type="dxa"/>
          </w:tcPr>
          <w:p w14:paraId="73971B2C" w14:textId="77777777" w:rsidR="003F1D49" w:rsidRPr="00AE6332" w:rsidRDefault="003F1D49" w:rsidP="004707AF">
            <w:pPr>
              <w:rPr>
                <w:rFonts w:asciiTheme="minorHAnsi" w:hAnsiTheme="minorHAnsi" w:cstheme="minorHAnsi"/>
                <w:sz w:val="16"/>
                <w:szCs w:val="22"/>
              </w:rPr>
            </w:pPr>
            <w:r w:rsidRPr="00AE6332">
              <w:rPr>
                <w:rFonts w:asciiTheme="minorHAnsi" w:hAnsiTheme="minorHAnsi" w:cstheme="minorHAnsi"/>
                <w:sz w:val="16"/>
                <w:szCs w:val="22"/>
              </w:rPr>
              <w:t>до 98 м/с</w:t>
            </w:r>
            <w:r w:rsidRPr="00AE6332">
              <w:rPr>
                <w:rFonts w:asciiTheme="minorHAnsi" w:hAnsiTheme="minorHAnsi" w:cstheme="minorHAnsi"/>
                <w:sz w:val="16"/>
                <w:szCs w:val="22"/>
                <w:vertAlign w:val="superscript"/>
              </w:rPr>
              <w:t>2</w:t>
            </w:r>
            <w:r w:rsidRPr="00AE6332">
              <w:rPr>
                <w:rFonts w:asciiTheme="minorHAnsi" w:hAnsiTheme="minorHAnsi" w:cstheme="minorHAnsi"/>
                <w:sz w:val="16"/>
                <w:szCs w:val="22"/>
              </w:rPr>
              <w:t xml:space="preserve"> (10 g) при длительности воздействия ударного ускорения от 10 до 15 </w:t>
            </w:r>
            <w:proofErr w:type="spellStart"/>
            <w:r w:rsidRPr="00AE6332">
              <w:rPr>
                <w:rFonts w:asciiTheme="minorHAnsi" w:hAnsiTheme="minorHAnsi" w:cstheme="minorHAnsi"/>
                <w:sz w:val="16"/>
                <w:szCs w:val="22"/>
              </w:rPr>
              <w:t>мс</w:t>
            </w:r>
            <w:proofErr w:type="spellEnd"/>
          </w:p>
        </w:tc>
      </w:tr>
    </w:tbl>
    <w:p w14:paraId="4DFF5D80" w14:textId="77777777" w:rsidR="003F1D49" w:rsidRDefault="003F1D49" w:rsidP="003F1D49">
      <w:pPr>
        <w:jc w:val="both"/>
        <w:rPr>
          <w:rFonts w:asciiTheme="minorHAnsi" w:hAnsiTheme="minorHAnsi" w:cstheme="minorHAnsi"/>
          <w:sz w:val="16"/>
          <w:szCs w:val="22"/>
        </w:rPr>
      </w:pPr>
      <w:r w:rsidRPr="00AE6332">
        <w:rPr>
          <w:rFonts w:asciiTheme="minorHAnsi" w:hAnsiTheme="minorHAnsi" w:cstheme="minorHAnsi"/>
          <w:sz w:val="16"/>
          <w:szCs w:val="22"/>
        </w:rPr>
        <w:t>Не допускается хранение и транспортирование при наличии в воздухе паров кислот, щелочей и других агрессивных примесей.</w:t>
      </w:r>
    </w:p>
    <w:p w14:paraId="58B2C892" w14:textId="77777777" w:rsidR="00F25AA9" w:rsidRPr="00A7744F" w:rsidRDefault="00026CB9" w:rsidP="00F25AA9">
      <w:pPr>
        <w:pStyle w:val="1"/>
        <w:numPr>
          <w:ilvl w:val="0"/>
          <w:numId w:val="0"/>
        </w:numPr>
        <w:rPr>
          <w:rFonts w:ascii="Arial" w:hAnsi="Arial" w:cs="Arial"/>
          <w:sz w:val="18"/>
          <w:szCs w:val="18"/>
        </w:rPr>
      </w:pPr>
      <w:r>
        <w:rPr>
          <w:color w:val="000000" w:themeColor="text1"/>
          <w:sz w:val="18"/>
          <w:szCs w:val="18"/>
        </w:rPr>
        <w:t>5</w:t>
      </w:r>
      <w:r w:rsidR="00F25AA9" w:rsidRPr="00A7744F">
        <w:rPr>
          <w:color w:val="000000" w:themeColor="text1"/>
          <w:sz w:val="18"/>
          <w:szCs w:val="18"/>
        </w:rPr>
        <w:t>. ГАРАНТИЯ</w:t>
      </w:r>
    </w:p>
    <w:p w14:paraId="5DC57768" w14:textId="77777777" w:rsidR="00F25AA9" w:rsidRPr="00B645FD" w:rsidRDefault="00F25AA9" w:rsidP="00F25AA9">
      <w:pPr>
        <w:jc w:val="both"/>
        <w:rPr>
          <w:rFonts w:asciiTheme="minorHAnsi" w:hAnsiTheme="minorHAnsi" w:cstheme="minorHAnsi"/>
          <w:sz w:val="16"/>
          <w:szCs w:val="16"/>
        </w:rPr>
      </w:pPr>
      <w:r w:rsidRPr="00B645FD">
        <w:rPr>
          <w:rFonts w:asciiTheme="minorHAnsi" w:hAnsiTheme="minorHAnsi" w:cstheme="minorHAnsi"/>
          <w:sz w:val="16"/>
          <w:szCs w:val="16"/>
        </w:rPr>
        <w:t>5.1</w:t>
      </w:r>
      <w:r w:rsidRPr="00EA5A83">
        <w:rPr>
          <w:rFonts w:asciiTheme="minorHAnsi" w:hAnsiTheme="minorHAnsi" w:cstheme="minorHAnsi"/>
          <w:sz w:val="16"/>
          <w:szCs w:val="16"/>
          <w:lang w:val="en-US"/>
        </w:rPr>
        <w:t> </w:t>
      </w:r>
      <w:r w:rsidRPr="00B645FD">
        <w:rPr>
          <w:rFonts w:asciiTheme="minorHAnsi" w:hAnsiTheme="minorHAnsi" w:cstheme="minorHAnsi"/>
          <w:sz w:val="16"/>
          <w:szCs w:val="16"/>
        </w:rPr>
        <w:t>Гарантийный срок – 12 месяцев с момента подписания соответствующей товарной накладной на оборудование.</w:t>
      </w:r>
    </w:p>
    <w:p w14:paraId="7B82BFF9" w14:textId="77777777" w:rsidR="00F25AA9" w:rsidRPr="00B645FD" w:rsidRDefault="00F25AA9" w:rsidP="00F25AA9">
      <w:pPr>
        <w:jc w:val="both"/>
        <w:rPr>
          <w:rFonts w:asciiTheme="minorHAnsi" w:hAnsiTheme="minorHAnsi" w:cstheme="minorHAnsi"/>
          <w:sz w:val="16"/>
          <w:szCs w:val="16"/>
        </w:rPr>
      </w:pPr>
      <w:r w:rsidRPr="00B645FD">
        <w:rPr>
          <w:rFonts w:asciiTheme="minorHAnsi" w:hAnsiTheme="minorHAnsi" w:cstheme="minorHAnsi"/>
          <w:sz w:val="16"/>
          <w:szCs w:val="16"/>
        </w:rPr>
        <w:t>5.2</w:t>
      </w:r>
      <w:r w:rsidRPr="00EA5A83">
        <w:rPr>
          <w:rFonts w:asciiTheme="minorHAnsi" w:hAnsiTheme="minorHAnsi" w:cstheme="minorHAnsi"/>
          <w:sz w:val="16"/>
          <w:szCs w:val="16"/>
          <w:lang w:val="en-US"/>
        </w:rPr>
        <w:t> </w:t>
      </w:r>
      <w:r w:rsidRPr="00B645FD">
        <w:rPr>
          <w:rFonts w:asciiTheme="minorHAnsi" w:hAnsiTheme="minorHAnsi" w:cstheme="minorHAnsi"/>
          <w:sz w:val="16"/>
          <w:szCs w:val="16"/>
        </w:rPr>
        <w:t>Указанный гарантийный срок действителен при соблюдении Потребителем требований действующей эксплуатационной документации.</w:t>
      </w:r>
    </w:p>
    <w:p w14:paraId="620BA293" w14:textId="77777777" w:rsidR="00F25AA9" w:rsidRPr="00B645FD" w:rsidRDefault="00F25AA9" w:rsidP="00F25AA9">
      <w:pPr>
        <w:jc w:val="both"/>
        <w:rPr>
          <w:rFonts w:asciiTheme="minorHAnsi" w:hAnsiTheme="minorHAnsi" w:cstheme="minorHAnsi"/>
          <w:sz w:val="16"/>
          <w:szCs w:val="16"/>
        </w:rPr>
      </w:pPr>
      <w:r w:rsidRPr="00B645FD">
        <w:rPr>
          <w:rFonts w:asciiTheme="minorHAnsi" w:hAnsiTheme="minorHAnsi" w:cstheme="minorHAnsi"/>
          <w:sz w:val="16"/>
          <w:szCs w:val="16"/>
        </w:rPr>
        <w:t>5.3</w:t>
      </w:r>
      <w:r w:rsidRPr="00EA5A83">
        <w:rPr>
          <w:rFonts w:asciiTheme="minorHAnsi" w:hAnsiTheme="minorHAnsi" w:cstheme="minorHAnsi"/>
          <w:sz w:val="16"/>
          <w:szCs w:val="16"/>
          <w:lang w:val="en-US"/>
        </w:rPr>
        <w:t> </w:t>
      </w:r>
      <w:r w:rsidRPr="00B645FD">
        <w:rPr>
          <w:rFonts w:asciiTheme="minorHAnsi" w:hAnsiTheme="minorHAnsi" w:cstheme="minorHAnsi"/>
          <w:sz w:val="16"/>
          <w:szCs w:val="16"/>
        </w:rPr>
        <w:t>Комплектующие, вышедшие из строя в течение гарантийного срока, подлежат ремонту или замене силами Поставщика (производителя или организаций, осуществляющих комплексное обслуживание), за счет средств Поставщика.</w:t>
      </w:r>
    </w:p>
    <w:p w14:paraId="7368C9A0" w14:textId="77777777" w:rsidR="00F25AA9" w:rsidRPr="00B645FD" w:rsidRDefault="00F25AA9" w:rsidP="00F25AA9">
      <w:pPr>
        <w:jc w:val="both"/>
        <w:rPr>
          <w:rFonts w:asciiTheme="minorHAnsi" w:hAnsiTheme="minorHAnsi" w:cstheme="minorHAnsi"/>
          <w:sz w:val="16"/>
          <w:szCs w:val="16"/>
        </w:rPr>
      </w:pPr>
      <w:r w:rsidRPr="00B645FD">
        <w:rPr>
          <w:rFonts w:asciiTheme="minorHAnsi" w:hAnsiTheme="minorHAnsi" w:cstheme="minorHAnsi"/>
          <w:sz w:val="16"/>
          <w:szCs w:val="16"/>
        </w:rPr>
        <w:t>5.4</w:t>
      </w:r>
      <w:r w:rsidRPr="00EA5A83">
        <w:rPr>
          <w:rFonts w:asciiTheme="minorHAnsi" w:hAnsiTheme="minorHAnsi" w:cstheme="minorHAnsi"/>
          <w:sz w:val="16"/>
          <w:szCs w:val="16"/>
          <w:lang w:val="en-US"/>
        </w:rPr>
        <w:t> </w:t>
      </w:r>
      <w:r w:rsidRPr="00B645FD">
        <w:rPr>
          <w:rFonts w:asciiTheme="minorHAnsi" w:hAnsiTheme="minorHAnsi" w:cstheme="minorHAnsi"/>
          <w:sz w:val="16"/>
          <w:szCs w:val="16"/>
        </w:rPr>
        <w:t>Потребитель лишается права на гарантийное обслуживание в следующих случаях:</w:t>
      </w:r>
    </w:p>
    <w:p w14:paraId="160BF25E" w14:textId="77777777" w:rsidR="00F25AA9" w:rsidRPr="00B645FD" w:rsidRDefault="00F25AA9" w:rsidP="00F25AA9">
      <w:pPr>
        <w:jc w:val="both"/>
        <w:rPr>
          <w:rFonts w:asciiTheme="minorHAnsi" w:hAnsiTheme="minorHAnsi" w:cstheme="minorHAnsi"/>
          <w:sz w:val="16"/>
          <w:szCs w:val="16"/>
        </w:rPr>
      </w:pPr>
      <w:r w:rsidRPr="00B645FD">
        <w:rPr>
          <w:rFonts w:asciiTheme="minorHAnsi" w:hAnsiTheme="minorHAnsi" w:cstheme="minorHAnsi"/>
          <w:sz w:val="16"/>
          <w:szCs w:val="16"/>
        </w:rPr>
        <w:t>- по истечении гарантийного срока;</w:t>
      </w:r>
    </w:p>
    <w:p w14:paraId="635DC1B5" w14:textId="77777777" w:rsidR="00F25AA9" w:rsidRPr="00B645FD" w:rsidRDefault="00F25AA9" w:rsidP="00F25AA9">
      <w:pPr>
        <w:jc w:val="both"/>
        <w:rPr>
          <w:rFonts w:asciiTheme="minorHAnsi" w:hAnsiTheme="minorHAnsi" w:cstheme="minorHAnsi"/>
          <w:sz w:val="16"/>
          <w:szCs w:val="16"/>
        </w:rPr>
      </w:pPr>
      <w:r w:rsidRPr="00B645FD">
        <w:rPr>
          <w:rFonts w:asciiTheme="minorHAnsi" w:hAnsiTheme="minorHAnsi" w:cstheme="minorHAnsi"/>
          <w:sz w:val="16"/>
          <w:szCs w:val="16"/>
        </w:rPr>
        <w:t>- при нарушении правил эксплуатации, транспортировки и хранения;</w:t>
      </w:r>
    </w:p>
    <w:p w14:paraId="1EDD3A7C" w14:textId="77777777" w:rsidR="00F25AA9" w:rsidRPr="00B645FD" w:rsidRDefault="00F25AA9" w:rsidP="00F25AA9">
      <w:pPr>
        <w:jc w:val="both"/>
        <w:rPr>
          <w:rFonts w:asciiTheme="minorHAnsi" w:hAnsiTheme="minorHAnsi" w:cstheme="minorHAnsi"/>
          <w:sz w:val="16"/>
          <w:szCs w:val="16"/>
        </w:rPr>
      </w:pPr>
      <w:r w:rsidRPr="00B645FD">
        <w:rPr>
          <w:rFonts w:asciiTheme="minorHAnsi" w:hAnsiTheme="minorHAnsi" w:cstheme="minorHAnsi"/>
          <w:sz w:val="16"/>
          <w:szCs w:val="16"/>
        </w:rPr>
        <w:t>- при нарушении целостности конструкции;</w:t>
      </w:r>
    </w:p>
    <w:p w14:paraId="281978F2" w14:textId="77777777" w:rsidR="00F25AA9" w:rsidRPr="00B645FD" w:rsidRDefault="00F25AA9" w:rsidP="00F25AA9">
      <w:pPr>
        <w:jc w:val="both"/>
        <w:rPr>
          <w:rFonts w:asciiTheme="minorHAnsi" w:hAnsiTheme="minorHAnsi" w:cstheme="minorHAnsi"/>
          <w:sz w:val="16"/>
          <w:szCs w:val="16"/>
        </w:rPr>
      </w:pPr>
      <w:r w:rsidRPr="00B645FD">
        <w:rPr>
          <w:rFonts w:asciiTheme="minorHAnsi" w:hAnsiTheme="minorHAnsi" w:cstheme="minorHAnsi"/>
          <w:sz w:val="16"/>
          <w:szCs w:val="16"/>
        </w:rPr>
        <w:t>- без наличия настоящего Паспорта, подтверждающего гарантийные обязательства.</w:t>
      </w:r>
    </w:p>
    <w:p w14:paraId="7441A3D8" w14:textId="77777777" w:rsidR="00F25AA9" w:rsidRDefault="00F25AA9" w:rsidP="00F25AA9">
      <w:pPr>
        <w:jc w:val="both"/>
        <w:rPr>
          <w:rFonts w:asciiTheme="minorHAnsi" w:hAnsiTheme="minorHAnsi" w:cstheme="minorHAnsi"/>
          <w:sz w:val="16"/>
          <w:szCs w:val="16"/>
        </w:rPr>
      </w:pPr>
      <w:r w:rsidRPr="00B645FD">
        <w:rPr>
          <w:rFonts w:asciiTheme="minorHAnsi" w:hAnsiTheme="minorHAnsi" w:cstheme="minorHAnsi"/>
          <w:sz w:val="16"/>
          <w:szCs w:val="16"/>
        </w:rPr>
        <w:t>5.5</w:t>
      </w:r>
      <w:r w:rsidRPr="00EA5A83">
        <w:rPr>
          <w:rFonts w:asciiTheme="minorHAnsi" w:hAnsiTheme="minorHAnsi" w:cstheme="minorHAnsi"/>
          <w:sz w:val="16"/>
          <w:szCs w:val="16"/>
          <w:lang w:val="en-US"/>
        </w:rPr>
        <w:t> </w:t>
      </w:r>
      <w:r w:rsidRPr="00B645FD">
        <w:rPr>
          <w:rFonts w:asciiTheme="minorHAnsi" w:hAnsiTheme="minorHAnsi" w:cstheme="minorHAnsi"/>
          <w:sz w:val="16"/>
          <w:szCs w:val="16"/>
        </w:rPr>
        <w:t>Ремонт и обслуживание изделия с истекшим гарантийным сроком осуществляется за счет средств Потребителя по отдельным договорам между Поставщиком и Потребителем.</w:t>
      </w:r>
    </w:p>
    <w:p w14:paraId="15377DB2" w14:textId="77777777" w:rsidR="00396F2D" w:rsidRPr="00EA5A83" w:rsidRDefault="00026CB9" w:rsidP="00396F2D">
      <w:pPr>
        <w:pStyle w:val="1"/>
        <w:numPr>
          <w:ilvl w:val="0"/>
          <w:numId w:val="0"/>
        </w:numPr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6</w:t>
      </w:r>
      <w:r w:rsidR="00396F2D" w:rsidRPr="00EA5A83">
        <w:rPr>
          <w:color w:val="000000" w:themeColor="text1"/>
          <w:sz w:val="18"/>
          <w:szCs w:val="18"/>
        </w:rPr>
        <w:t>.  СВЕДЕНИЯ ОБ УТИЛИЗАЦИИ</w:t>
      </w:r>
    </w:p>
    <w:p w14:paraId="0CDDE29E" w14:textId="77777777" w:rsidR="00396F2D" w:rsidRPr="00B645FD" w:rsidRDefault="00396F2D" w:rsidP="00396F2D">
      <w:pPr>
        <w:jc w:val="both"/>
        <w:rPr>
          <w:rFonts w:asciiTheme="minorHAnsi" w:hAnsiTheme="minorHAnsi" w:cstheme="minorHAnsi"/>
          <w:sz w:val="16"/>
          <w:szCs w:val="16"/>
        </w:rPr>
      </w:pPr>
      <w:r w:rsidRPr="00B645FD">
        <w:rPr>
          <w:rFonts w:asciiTheme="minorHAnsi" w:hAnsiTheme="minorHAnsi" w:cstheme="minorHAnsi"/>
          <w:sz w:val="16"/>
          <w:szCs w:val="16"/>
        </w:rPr>
        <w:t xml:space="preserve">Изделие не содержит опасных или ядовитых веществ, способных нанести вред здоровью человека или окружающей среде, и не представляет опасности для жизни, здоровья людей </w:t>
      </w:r>
      <w:r w:rsidRPr="00B645FD">
        <w:rPr>
          <w:rFonts w:asciiTheme="minorHAnsi" w:hAnsiTheme="minorHAnsi" w:cstheme="minorHAnsi"/>
          <w:sz w:val="16"/>
          <w:szCs w:val="16"/>
        </w:rPr>
        <w:br/>
        <w:t>и окружающей среды по окончании срока службы. Утилизация может производиться по правилам утилизации общепромышленных отходов.</w:t>
      </w:r>
    </w:p>
    <w:p w14:paraId="374B8FC8" w14:textId="77777777" w:rsidR="00396F2D" w:rsidRPr="00EA5A83" w:rsidRDefault="00026CB9" w:rsidP="00396F2D">
      <w:pPr>
        <w:pStyle w:val="1"/>
        <w:numPr>
          <w:ilvl w:val="0"/>
          <w:numId w:val="0"/>
        </w:numPr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7</w:t>
      </w:r>
      <w:r w:rsidR="00396F2D" w:rsidRPr="00EA5A83">
        <w:rPr>
          <w:color w:val="000000" w:themeColor="text1"/>
          <w:sz w:val="18"/>
          <w:szCs w:val="18"/>
        </w:rPr>
        <w:t>. КОНТАКТНАЯ ИНФОРМАЦИЯ</w:t>
      </w:r>
    </w:p>
    <w:p w14:paraId="68D7B0F6" w14:textId="77777777" w:rsidR="00396F2D" w:rsidRPr="00EA5A83" w:rsidRDefault="00396F2D" w:rsidP="00396F2D">
      <w:pPr>
        <w:jc w:val="both"/>
        <w:rPr>
          <w:rFonts w:asciiTheme="minorHAnsi" w:hAnsiTheme="minorHAnsi" w:cstheme="minorHAnsi"/>
          <w:sz w:val="16"/>
          <w:szCs w:val="22"/>
        </w:rPr>
      </w:pPr>
      <w:r w:rsidRPr="00EA5A83">
        <w:rPr>
          <w:rFonts w:asciiTheme="minorHAnsi" w:hAnsiTheme="minorHAnsi" w:cstheme="minorHAnsi"/>
          <w:sz w:val="16"/>
          <w:szCs w:val="22"/>
        </w:rPr>
        <w:t>Все предложения и замечания, которые могут возникнуть в процессе эксплуатации изделия, направляйте официальному дистрибьютеру</w:t>
      </w:r>
      <w:r>
        <w:rPr>
          <w:rFonts w:asciiTheme="minorHAnsi" w:hAnsiTheme="minorHAnsi" w:cstheme="minorHAnsi"/>
          <w:sz w:val="16"/>
          <w:szCs w:val="22"/>
        </w:rPr>
        <w:t xml:space="preserve"> </w:t>
      </w:r>
      <w:r>
        <w:rPr>
          <w:rFonts w:asciiTheme="minorHAnsi" w:hAnsiTheme="minorHAnsi" w:cstheme="minorHAnsi"/>
          <w:sz w:val="16"/>
          <w:szCs w:val="22"/>
          <w:lang w:val="en-US"/>
        </w:rPr>
        <w:t>STONKAM</w:t>
      </w:r>
      <w:r w:rsidRPr="00EA5A83">
        <w:rPr>
          <w:rFonts w:asciiTheme="minorHAnsi" w:hAnsiTheme="minorHAnsi" w:cstheme="minorHAnsi"/>
          <w:sz w:val="16"/>
          <w:szCs w:val="22"/>
        </w:rPr>
        <w:t xml:space="preserve"> в России – ООО «РЕКОН»:</w:t>
      </w:r>
    </w:p>
    <w:p w14:paraId="35ACCE3F" w14:textId="77777777" w:rsidR="00396F2D" w:rsidRPr="00EA5A83" w:rsidRDefault="00396F2D" w:rsidP="00396F2D">
      <w:pPr>
        <w:jc w:val="both"/>
        <w:rPr>
          <w:rFonts w:asciiTheme="minorHAnsi" w:hAnsiTheme="minorHAnsi" w:cstheme="minorHAnsi"/>
          <w:sz w:val="16"/>
          <w:szCs w:val="22"/>
        </w:rPr>
      </w:pPr>
      <w:r w:rsidRPr="00EA5A83">
        <w:rPr>
          <w:rFonts w:asciiTheme="minorHAnsi" w:hAnsiTheme="minorHAnsi" w:cstheme="minorHAnsi"/>
          <w:sz w:val="16"/>
          <w:szCs w:val="22"/>
        </w:rPr>
        <w:t>- по адресу: город Санкт-Петербург, Промышленная улица дом 42 офис 10Н</w:t>
      </w:r>
    </w:p>
    <w:p w14:paraId="41710A8C" w14:textId="77777777" w:rsidR="00396F2D" w:rsidRPr="00EA5A83" w:rsidRDefault="00396F2D" w:rsidP="00396F2D">
      <w:pPr>
        <w:jc w:val="both"/>
        <w:rPr>
          <w:rFonts w:asciiTheme="minorHAnsi" w:hAnsiTheme="minorHAnsi" w:cstheme="minorHAnsi"/>
          <w:sz w:val="16"/>
          <w:szCs w:val="22"/>
        </w:rPr>
      </w:pPr>
      <w:r w:rsidRPr="00EA5A83">
        <w:rPr>
          <w:rFonts w:asciiTheme="minorHAnsi" w:hAnsiTheme="minorHAnsi" w:cstheme="minorHAnsi"/>
          <w:sz w:val="16"/>
          <w:szCs w:val="22"/>
        </w:rPr>
        <w:t>- по телефону: +7 812-634-44-04</w:t>
      </w:r>
    </w:p>
    <w:p w14:paraId="28AE7786" w14:textId="77777777" w:rsidR="00396F2D" w:rsidRDefault="00396F2D" w:rsidP="00396F2D">
      <w:pPr>
        <w:jc w:val="both"/>
        <w:rPr>
          <w:rFonts w:ascii="Arial" w:hAnsi="Arial" w:cs="Arial"/>
          <w:sz w:val="16"/>
          <w:szCs w:val="22"/>
        </w:rPr>
      </w:pPr>
      <w:r>
        <w:rPr>
          <w:rFonts w:ascii="Arial" w:hAnsi="Arial" w:cs="Arial"/>
          <w:sz w:val="16"/>
          <w:szCs w:val="22"/>
        </w:rPr>
        <w:t xml:space="preserve">- </w:t>
      </w:r>
      <w:r w:rsidRPr="00EA5A83">
        <w:rPr>
          <w:rFonts w:asciiTheme="minorHAnsi" w:hAnsiTheme="minorHAnsi" w:cstheme="minorHAnsi"/>
          <w:sz w:val="16"/>
          <w:szCs w:val="22"/>
        </w:rPr>
        <w:t>по электронной почте</w:t>
      </w:r>
      <w:r>
        <w:rPr>
          <w:rFonts w:ascii="Arial" w:hAnsi="Arial" w:cs="Arial"/>
          <w:sz w:val="16"/>
          <w:szCs w:val="22"/>
        </w:rPr>
        <w:t xml:space="preserve">: </w:t>
      </w:r>
      <w:hyperlink r:id="rId9" w:history="1">
        <w:r w:rsidRPr="000422C2">
          <w:rPr>
            <w:rStyle w:val="afa"/>
            <w:rFonts w:ascii="Arial" w:hAnsi="Arial" w:cs="Arial"/>
            <w:sz w:val="16"/>
            <w:szCs w:val="22"/>
            <w:lang w:val="en-US"/>
          </w:rPr>
          <w:t>sale</w:t>
        </w:r>
        <w:r w:rsidRPr="000422C2">
          <w:rPr>
            <w:rStyle w:val="afa"/>
            <w:rFonts w:ascii="Arial" w:hAnsi="Arial" w:cs="Arial"/>
            <w:sz w:val="16"/>
            <w:szCs w:val="22"/>
          </w:rPr>
          <w:t>@</w:t>
        </w:r>
        <w:proofErr w:type="spellStart"/>
        <w:r w:rsidRPr="000422C2">
          <w:rPr>
            <w:rStyle w:val="afa"/>
            <w:rFonts w:ascii="Arial" w:hAnsi="Arial" w:cs="Arial"/>
            <w:sz w:val="16"/>
            <w:szCs w:val="22"/>
            <w:lang w:val="en-US"/>
          </w:rPr>
          <w:t>sferacontrol</w:t>
        </w:r>
        <w:proofErr w:type="spellEnd"/>
        <w:r w:rsidRPr="000422C2">
          <w:rPr>
            <w:rStyle w:val="afa"/>
            <w:rFonts w:ascii="Arial" w:hAnsi="Arial" w:cs="Arial"/>
            <w:sz w:val="16"/>
            <w:szCs w:val="22"/>
          </w:rPr>
          <w:t>.</w:t>
        </w:r>
        <w:proofErr w:type="spellStart"/>
        <w:r w:rsidRPr="000422C2">
          <w:rPr>
            <w:rStyle w:val="afa"/>
            <w:rFonts w:ascii="Arial" w:hAnsi="Arial" w:cs="Arial"/>
            <w:sz w:val="16"/>
            <w:szCs w:val="22"/>
            <w:lang w:val="en-US"/>
          </w:rPr>
          <w:t>ru</w:t>
        </w:r>
        <w:proofErr w:type="spellEnd"/>
      </w:hyperlink>
      <w:r>
        <w:rPr>
          <w:rFonts w:ascii="Arial" w:hAnsi="Arial" w:cs="Arial"/>
          <w:sz w:val="16"/>
          <w:szCs w:val="22"/>
        </w:rPr>
        <w:t xml:space="preserve"> </w:t>
      </w:r>
    </w:p>
    <w:p w14:paraId="482C2147" w14:textId="77777777" w:rsidR="00396F2D" w:rsidRPr="00573CF2" w:rsidRDefault="00396F2D" w:rsidP="00396F2D">
      <w:pPr>
        <w:jc w:val="both"/>
        <w:rPr>
          <w:rFonts w:ascii="Arial" w:hAnsi="Arial" w:cs="Arial"/>
          <w:sz w:val="16"/>
          <w:szCs w:val="22"/>
        </w:rPr>
      </w:pPr>
      <w:r>
        <w:rPr>
          <w:rFonts w:ascii="Arial" w:hAnsi="Arial" w:cs="Arial"/>
          <w:sz w:val="16"/>
          <w:szCs w:val="22"/>
        </w:rPr>
        <w:t xml:space="preserve">  </w:t>
      </w:r>
      <w:r>
        <w:rPr>
          <w:rFonts w:asciiTheme="minorHAnsi" w:hAnsiTheme="minorHAnsi" w:cstheme="minorHAnsi"/>
          <w:sz w:val="16"/>
          <w:szCs w:val="22"/>
        </w:rPr>
        <w:t>о</w:t>
      </w:r>
      <w:r w:rsidRPr="00EA5A83">
        <w:rPr>
          <w:rFonts w:asciiTheme="minorHAnsi" w:hAnsiTheme="minorHAnsi" w:cstheme="minorHAnsi"/>
          <w:sz w:val="16"/>
          <w:szCs w:val="22"/>
        </w:rPr>
        <w:t>фициальный сайт</w:t>
      </w:r>
      <w:r>
        <w:rPr>
          <w:rFonts w:ascii="Arial" w:hAnsi="Arial" w:cs="Arial"/>
          <w:sz w:val="16"/>
          <w:szCs w:val="22"/>
        </w:rPr>
        <w:t xml:space="preserve">: </w:t>
      </w:r>
      <w:hyperlink r:id="rId10" w:history="1">
        <w:r w:rsidRPr="005F3E39">
          <w:rPr>
            <w:rStyle w:val="afa"/>
            <w:rFonts w:ascii="Arial" w:hAnsi="Arial" w:cs="Arial"/>
            <w:sz w:val="16"/>
            <w:szCs w:val="22"/>
          </w:rPr>
          <w:t>www.</w:t>
        </w:r>
        <w:r w:rsidRPr="005F3E39">
          <w:rPr>
            <w:rStyle w:val="afa"/>
            <w:rFonts w:ascii="Arial" w:hAnsi="Arial" w:cs="Arial"/>
            <w:sz w:val="16"/>
            <w:szCs w:val="22"/>
            <w:lang w:val="en-US"/>
          </w:rPr>
          <w:t>sferacontrol</w:t>
        </w:r>
        <w:r w:rsidRPr="005F3E39">
          <w:rPr>
            <w:rStyle w:val="afa"/>
            <w:rFonts w:ascii="Arial" w:hAnsi="Arial" w:cs="Arial"/>
            <w:sz w:val="16"/>
            <w:szCs w:val="22"/>
          </w:rPr>
          <w:t>.</w:t>
        </w:r>
        <w:proofErr w:type="spellStart"/>
        <w:r w:rsidRPr="005F3E39">
          <w:rPr>
            <w:rStyle w:val="afa"/>
            <w:rFonts w:ascii="Arial" w:hAnsi="Arial" w:cs="Arial"/>
            <w:sz w:val="16"/>
            <w:szCs w:val="22"/>
            <w:lang w:val="en-US"/>
          </w:rPr>
          <w:t>ru</w:t>
        </w:r>
        <w:proofErr w:type="spellEnd"/>
      </w:hyperlink>
    </w:p>
    <w:p w14:paraId="60057336" w14:textId="77777777" w:rsidR="00396F2D" w:rsidRPr="00EC28CE" w:rsidRDefault="00026CB9" w:rsidP="00396F2D">
      <w:pPr>
        <w:pStyle w:val="1"/>
        <w:numPr>
          <w:ilvl w:val="0"/>
          <w:numId w:val="0"/>
        </w:numPr>
        <w:ind w:left="360" w:hanging="360"/>
        <w:rPr>
          <w:rStyle w:val="10"/>
          <w:rFonts w:eastAsia="Arial"/>
          <w:color w:val="auto"/>
          <w:sz w:val="18"/>
        </w:rPr>
      </w:pPr>
      <w:r>
        <w:rPr>
          <w:color w:val="auto"/>
          <w:sz w:val="18"/>
        </w:rPr>
        <w:t>8</w:t>
      </w:r>
      <w:r w:rsidR="00396F2D">
        <w:rPr>
          <w:color w:val="auto"/>
          <w:sz w:val="18"/>
        </w:rPr>
        <w:t xml:space="preserve">. </w:t>
      </w:r>
      <w:r w:rsidR="00396F2D" w:rsidRPr="00EC28CE">
        <w:rPr>
          <w:color w:val="auto"/>
          <w:sz w:val="18"/>
        </w:rPr>
        <w:t>СВИДЕТЕЛЬСТВО О ПРИЕМКЕ</w:t>
      </w:r>
    </w:p>
    <w:p w14:paraId="4C21D754" w14:textId="77777777" w:rsidR="00396F2D" w:rsidRPr="00A823FB" w:rsidRDefault="00396F2D" w:rsidP="00396F2D">
      <w:pPr>
        <w:jc w:val="both"/>
        <w:rPr>
          <w:rFonts w:ascii="Calibri" w:hAnsi="Calibri"/>
          <w:sz w:val="16"/>
          <w:szCs w:val="16"/>
          <w:u w:val="single"/>
        </w:rPr>
      </w:pPr>
      <w:r w:rsidRPr="00A823FB">
        <w:rPr>
          <w:rFonts w:ascii="Calibri" w:hAnsi="Calibri"/>
          <w:sz w:val="16"/>
          <w:szCs w:val="16"/>
          <w:u w:val="single"/>
        </w:rPr>
        <w:t xml:space="preserve">             </w:t>
      </w:r>
      <w:r>
        <w:rPr>
          <w:rFonts w:ascii="Calibri" w:hAnsi="Calibri"/>
          <w:sz w:val="16"/>
          <w:szCs w:val="16"/>
          <w:u w:val="single"/>
        </w:rPr>
        <w:t xml:space="preserve">Камера </w:t>
      </w:r>
      <w:r w:rsidR="00A63C10">
        <w:rPr>
          <w:rFonts w:ascii="Calibri" w:hAnsi="Calibri"/>
          <w:sz w:val="16"/>
          <w:szCs w:val="16"/>
          <w:u w:val="single"/>
        </w:rPr>
        <w:t>Река СК 20-3</w:t>
      </w:r>
      <w:r w:rsidRPr="00A823FB">
        <w:rPr>
          <w:rFonts w:ascii="Calibri" w:hAnsi="Calibri"/>
          <w:sz w:val="16"/>
          <w:szCs w:val="16"/>
          <w:u w:val="single"/>
        </w:rPr>
        <w:t xml:space="preserve">              </w:t>
      </w:r>
      <w:r w:rsidRPr="00396F2D">
        <w:rPr>
          <w:rFonts w:ascii="Calibri" w:hAnsi="Calibri"/>
          <w:color w:val="FFFFFF" w:themeColor="background1"/>
          <w:sz w:val="16"/>
          <w:szCs w:val="16"/>
          <w:u w:val="single"/>
        </w:rPr>
        <w:t>5</w:t>
      </w:r>
    </w:p>
    <w:p w14:paraId="494E7CE5" w14:textId="77777777" w:rsidR="00396F2D" w:rsidRPr="00FB522C" w:rsidRDefault="00396F2D" w:rsidP="00396F2D">
      <w:pPr>
        <w:rPr>
          <w:rFonts w:ascii="Calibri" w:hAnsi="Calibri" w:cs="Calibri"/>
          <w:sz w:val="12"/>
          <w:szCs w:val="22"/>
        </w:rPr>
      </w:pPr>
      <w:r w:rsidRPr="00396F2D">
        <w:rPr>
          <w:rFonts w:ascii="Calibri" w:hAnsi="Calibri" w:cs="Calibri"/>
          <w:sz w:val="12"/>
          <w:szCs w:val="22"/>
        </w:rPr>
        <w:t xml:space="preserve">               </w:t>
      </w:r>
      <w:r w:rsidRPr="00FB522C">
        <w:rPr>
          <w:rFonts w:ascii="Calibri" w:hAnsi="Calibri" w:cs="Calibri"/>
          <w:sz w:val="12"/>
          <w:szCs w:val="22"/>
        </w:rPr>
        <w:t>наименование изделия</w:t>
      </w:r>
    </w:p>
    <w:p w14:paraId="631A2CB0" w14:textId="77777777" w:rsidR="00396F2D" w:rsidRPr="00FB522C" w:rsidRDefault="00396F2D" w:rsidP="00396F2D">
      <w:pPr>
        <w:rPr>
          <w:rFonts w:ascii="Calibri" w:hAnsi="Calibri" w:cs="Calibri"/>
          <w:sz w:val="16"/>
          <w:szCs w:val="16"/>
        </w:rPr>
      </w:pPr>
      <w:r w:rsidRPr="00FB522C">
        <w:rPr>
          <w:rFonts w:ascii="Calibri" w:hAnsi="Calibri" w:cs="Calibri"/>
          <w:sz w:val="16"/>
          <w:szCs w:val="16"/>
        </w:rPr>
        <w:t>№ ____________________________________________________________</w:t>
      </w:r>
    </w:p>
    <w:p w14:paraId="7E31516C" w14:textId="77777777" w:rsidR="00396F2D" w:rsidRPr="00FB522C" w:rsidRDefault="00396F2D" w:rsidP="00396F2D">
      <w:pPr>
        <w:rPr>
          <w:rFonts w:ascii="Calibri" w:hAnsi="Calibri" w:cs="Calibri"/>
          <w:sz w:val="16"/>
          <w:szCs w:val="22"/>
        </w:rPr>
      </w:pPr>
      <w:r w:rsidRPr="00FB522C">
        <w:rPr>
          <w:rFonts w:ascii="Calibri" w:hAnsi="Calibri" w:cs="Calibri"/>
          <w:sz w:val="12"/>
          <w:szCs w:val="22"/>
        </w:rPr>
        <w:t xml:space="preserve">               </w:t>
      </w:r>
      <w:r w:rsidRPr="00396F2D">
        <w:rPr>
          <w:rFonts w:ascii="Calibri" w:hAnsi="Calibri" w:cs="Calibri"/>
          <w:sz w:val="12"/>
          <w:szCs w:val="22"/>
        </w:rPr>
        <w:t xml:space="preserve">                                                    </w:t>
      </w:r>
      <w:r w:rsidRPr="00FB522C">
        <w:rPr>
          <w:rFonts w:ascii="Calibri" w:hAnsi="Calibri" w:cs="Calibri"/>
          <w:sz w:val="12"/>
          <w:szCs w:val="22"/>
        </w:rPr>
        <w:t xml:space="preserve"> заводской номер изделия </w:t>
      </w:r>
    </w:p>
    <w:p w14:paraId="450D953E" w14:textId="77777777" w:rsidR="00396F2D" w:rsidRPr="00FB522C" w:rsidRDefault="00396F2D" w:rsidP="00396F2D">
      <w:pPr>
        <w:rPr>
          <w:rFonts w:ascii="Calibri" w:hAnsi="Calibri" w:cs="Calibri"/>
          <w:sz w:val="16"/>
          <w:szCs w:val="22"/>
        </w:rPr>
      </w:pPr>
      <w:r w:rsidRPr="00FB522C">
        <w:rPr>
          <w:rFonts w:ascii="Calibri" w:hAnsi="Calibri" w:cs="Calibri"/>
          <w:sz w:val="16"/>
          <w:szCs w:val="22"/>
        </w:rPr>
        <w:t>Изготовлено и принято в соответствии с обязательными требованиями государственных стандартов, действующей технической документацией и признано годным для эксплуатации.</w:t>
      </w:r>
    </w:p>
    <w:p w14:paraId="352352DA" w14:textId="77777777" w:rsidR="00396F2D" w:rsidRPr="00FB522C" w:rsidRDefault="00396F2D" w:rsidP="00396F2D">
      <w:pPr>
        <w:rPr>
          <w:rFonts w:ascii="Calibri" w:hAnsi="Calibri" w:cs="Calibri"/>
          <w:sz w:val="16"/>
          <w:szCs w:val="22"/>
        </w:rPr>
      </w:pPr>
      <w:r w:rsidRPr="00FB522C">
        <w:rPr>
          <w:rFonts w:ascii="Calibri" w:hAnsi="Calibri" w:cs="Calibri"/>
          <w:sz w:val="16"/>
          <w:szCs w:val="22"/>
        </w:rPr>
        <w:t>_________________   _____________ ( ______________________________ )</w:t>
      </w:r>
    </w:p>
    <w:p w14:paraId="272E3B2E" w14:textId="77777777" w:rsidR="00396F2D" w:rsidRPr="00FB522C" w:rsidRDefault="00396F2D" w:rsidP="00396F2D">
      <w:pPr>
        <w:rPr>
          <w:rFonts w:ascii="Calibri" w:hAnsi="Calibri" w:cs="Calibri"/>
          <w:sz w:val="12"/>
          <w:szCs w:val="22"/>
        </w:rPr>
      </w:pPr>
      <w:r w:rsidRPr="00FB522C">
        <w:rPr>
          <w:rFonts w:ascii="Calibri" w:hAnsi="Calibri" w:cs="Calibri"/>
          <w:sz w:val="12"/>
          <w:szCs w:val="22"/>
        </w:rPr>
        <w:t xml:space="preserve">            должность                              подпись                                                 фамилия</w:t>
      </w:r>
    </w:p>
    <w:p w14:paraId="33A12037" w14:textId="77777777" w:rsidR="00396F2D" w:rsidRPr="00FB522C" w:rsidRDefault="00396F2D" w:rsidP="00396F2D">
      <w:pPr>
        <w:rPr>
          <w:rFonts w:ascii="Calibri" w:hAnsi="Calibri" w:cs="Calibri"/>
          <w:sz w:val="16"/>
          <w:szCs w:val="22"/>
        </w:rPr>
      </w:pPr>
    </w:p>
    <w:p w14:paraId="475DA2EA" w14:textId="77777777" w:rsidR="00396F2D" w:rsidRPr="00FB522C" w:rsidRDefault="00396F2D" w:rsidP="00396F2D">
      <w:pPr>
        <w:rPr>
          <w:rFonts w:ascii="Calibri" w:hAnsi="Calibri" w:cs="Calibri"/>
          <w:sz w:val="16"/>
          <w:szCs w:val="22"/>
        </w:rPr>
      </w:pPr>
      <w:r w:rsidRPr="00FB522C">
        <w:rPr>
          <w:rFonts w:ascii="Calibri" w:hAnsi="Calibri" w:cs="Calibri"/>
          <w:sz w:val="16"/>
          <w:szCs w:val="22"/>
        </w:rPr>
        <w:t>М.П.</w:t>
      </w:r>
      <w:r w:rsidRPr="00FB522C">
        <w:rPr>
          <w:rFonts w:ascii="Calibri" w:hAnsi="Calibri" w:cs="Calibri"/>
          <w:sz w:val="16"/>
          <w:szCs w:val="22"/>
        </w:rPr>
        <w:tab/>
      </w:r>
      <w:r w:rsidRPr="00FB522C">
        <w:rPr>
          <w:rFonts w:ascii="Calibri" w:hAnsi="Calibri" w:cs="Calibri"/>
          <w:sz w:val="16"/>
          <w:szCs w:val="22"/>
        </w:rPr>
        <w:tab/>
        <w:t xml:space="preserve">Дата выпуска </w:t>
      </w:r>
      <w:proofErr w:type="gramStart"/>
      <w:r w:rsidRPr="00FB522C">
        <w:rPr>
          <w:rFonts w:ascii="Calibri" w:hAnsi="Calibri" w:cs="Calibri"/>
          <w:sz w:val="16"/>
          <w:szCs w:val="22"/>
        </w:rPr>
        <w:t>« _</w:t>
      </w:r>
      <w:proofErr w:type="gramEnd"/>
      <w:r w:rsidRPr="00FB522C">
        <w:rPr>
          <w:rFonts w:ascii="Calibri" w:hAnsi="Calibri" w:cs="Calibri"/>
          <w:sz w:val="16"/>
          <w:szCs w:val="22"/>
        </w:rPr>
        <w:t>__» _________________ 20_____ г.</w:t>
      </w:r>
    </w:p>
    <w:sectPr w:rsidR="00396F2D" w:rsidRPr="00FB522C" w:rsidSect="00A63C10">
      <w:headerReference w:type="first" r:id="rId11"/>
      <w:pgSz w:w="8420" w:h="11907"/>
      <w:pgMar w:top="75" w:right="567" w:bottom="142" w:left="567" w:header="13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5AB2B" w14:textId="77777777" w:rsidR="00EA3806" w:rsidRDefault="00EA3806">
      <w:r>
        <w:separator/>
      </w:r>
    </w:p>
  </w:endnote>
  <w:endnote w:type="continuationSeparator" w:id="0">
    <w:p w14:paraId="77C9CFAC" w14:textId="77777777" w:rsidR="00EA3806" w:rsidRDefault="00EA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FAA06" w14:textId="77777777" w:rsidR="00EA3806" w:rsidRDefault="00EA3806">
      <w:r>
        <w:separator/>
      </w:r>
    </w:p>
  </w:footnote>
  <w:footnote w:type="continuationSeparator" w:id="0">
    <w:p w14:paraId="271141D9" w14:textId="77777777" w:rsidR="00EA3806" w:rsidRDefault="00EA3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939" w:type="dxa"/>
      <w:tblInd w:w="-284" w:type="dxa"/>
      <w:tblLook w:val="00A0" w:firstRow="1" w:lastRow="0" w:firstColumn="1" w:lastColumn="0" w:noHBand="0" w:noVBand="0"/>
    </w:tblPr>
    <w:tblGrid>
      <w:gridCol w:w="1991"/>
      <w:gridCol w:w="5948"/>
    </w:tblGrid>
    <w:tr w:rsidR="008E3798" w14:paraId="65B1C4F7" w14:textId="77777777">
      <w:trPr>
        <w:trHeight w:val="283"/>
      </w:trPr>
      <w:tc>
        <w:tcPr>
          <w:tcW w:w="1666" w:type="dxa"/>
        </w:tcPr>
        <w:p w14:paraId="6A96BBB5" w14:textId="77777777" w:rsidR="008E3798" w:rsidRDefault="00A823FB">
          <w:pPr>
            <w:rPr>
              <w:rFonts w:ascii="Calibri" w:hAnsi="Calibri" w:cs="Calibri"/>
            </w:rPr>
          </w:pPr>
          <w:r w:rsidRPr="00A823FB">
            <w:rPr>
              <w:rFonts w:ascii="Calibri" w:hAnsi="Calibri" w:cs="Calibri"/>
              <w:noProof/>
              <w:lang w:eastAsia="zh-CN"/>
            </w:rPr>
            <w:drawing>
              <wp:inline distT="0" distB="0" distL="0" distR="0" wp14:anchorId="192CFF4A" wp14:editId="6E4A718D">
                <wp:extent cx="1127392" cy="588397"/>
                <wp:effectExtent l="0" t="0" r="0" b="2540"/>
                <wp:docPr id="6" name="Рисунок 6" descr="D:\Telegram Desktop\Река 3 (на белом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Telegram Desktop\Река 3 (на белом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8532" cy="5942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3" w:type="dxa"/>
          <w:vAlign w:val="center"/>
        </w:tcPr>
        <w:p w14:paraId="33ABEDEA" w14:textId="77777777" w:rsidR="008E3798" w:rsidRDefault="00812185">
          <w:pPr>
            <w:ind w:right="31"/>
          </w:pPr>
          <w:r>
            <w:t>Паспорт устройства.</w:t>
          </w:r>
        </w:p>
        <w:p w14:paraId="65D2F7B5" w14:textId="77777777" w:rsidR="00A8529A" w:rsidRDefault="00A823FB">
          <w:pPr>
            <w:ind w:right="31"/>
          </w:pPr>
          <w:r>
            <w:t>Камера видеонаблюдения обзорная (внутренняя)</w:t>
          </w:r>
          <w:r w:rsidR="00812185" w:rsidRPr="00812185">
            <w:t xml:space="preserve"> </w:t>
          </w:r>
        </w:p>
        <w:p w14:paraId="6975C274" w14:textId="77777777" w:rsidR="008E3798" w:rsidRPr="00A8529A" w:rsidRDefault="00A8529A">
          <w:pPr>
            <w:ind w:right="31"/>
            <w:rPr>
              <w:rFonts w:ascii="Calibri" w:hAnsi="Calibri" w:cs="Calibri"/>
            </w:rPr>
          </w:pPr>
          <w:r>
            <w:t xml:space="preserve">Модель </w:t>
          </w:r>
          <w:r w:rsidR="00A823FB">
            <w:t>–</w:t>
          </w:r>
          <w:r>
            <w:t xml:space="preserve"> </w:t>
          </w:r>
          <w:r w:rsidR="00A63C10">
            <w:t>Река СК 20-3</w:t>
          </w:r>
        </w:p>
      </w:tc>
    </w:tr>
  </w:tbl>
  <w:p w14:paraId="6FDE15FD" w14:textId="77777777" w:rsidR="008E3798" w:rsidRDefault="008E3798" w:rsidP="00A63C10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75502"/>
    <w:multiLevelType w:val="hybridMultilevel"/>
    <w:tmpl w:val="DA404332"/>
    <w:lvl w:ilvl="0" w:tplc="5DC0FB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  <w:strike w:val="0"/>
        <w:vanish w:val="0"/>
        <w:color w:val="000000"/>
        <w:spacing w:val="0"/>
        <w:position w:val="0"/>
        <w:sz w:val="22"/>
        <w:u w:val="none"/>
        <w:vertAlign w:val="baseline"/>
      </w:rPr>
    </w:lvl>
    <w:lvl w:ilvl="1" w:tplc="5E1485B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E1C93E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86C03E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11EC62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8092A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C821B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F90287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E81EE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92295F"/>
    <w:multiLevelType w:val="multilevel"/>
    <w:tmpl w:val="516894E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Calibri" w:hint="default"/>
      </w:rPr>
    </w:lvl>
  </w:abstractNum>
  <w:abstractNum w:abstractNumId="2" w15:restartNumberingAfterBreak="0">
    <w:nsid w:val="2CED3DD1"/>
    <w:multiLevelType w:val="hybridMultilevel"/>
    <w:tmpl w:val="977CDE90"/>
    <w:lvl w:ilvl="0" w:tplc="C644DC8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7A834FA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B236476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D58016FC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76F67E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600CEC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2FE911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965E076A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1663E1A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395E0273"/>
    <w:multiLevelType w:val="multilevel"/>
    <w:tmpl w:val="4F525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8D83FE9"/>
    <w:multiLevelType w:val="hybridMultilevel"/>
    <w:tmpl w:val="317A8B4E"/>
    <w:lvl w:ilvl="0" w:tplc="AB321C8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18"/>
        <w:u w:val="none"/>
        <w:vertAlign w:val="baseline"/>
      </w:rPr>
    </w:lvl>
    <w:lvl w:ilvl="1" w:tplc="7AD24C40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A802BDC0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F066224C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123E3746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F502D760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3C806060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B410655A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9D9618B2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49D93BC1"/>
    <w:multiLevelType w:val="hybridMultilevel"/>
    <w:tmpl w:val="B4E40A20"/>
    <w:lvl w:ilvl="0" w:tplc="F2AEBF0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6" w15:restartNumberingAfterBreak="0">
    <w:nsid w:val="5C015C0C"/>
    <w:multiLevelType w:val="hybridMultilevel"/>
    <w:tmpl w:val="48CE8836"/>
    <w:lvl w:ilvl="0" w:tplc="033210B2">
      <w:start w:val="1"/>
      <w:numFmt w:val="decimal"/>
      <w:pStyle w:val="1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18"/>
        <w:szCs w:val="18"/>
        <w:u w:val="none"/>
        <w:vertAlign w:val="baseline"/>
      </w:rPr>
    </w:lvl>
    <w:lvl w:ilvl="1" w:tplc="85E2B7F6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101C834E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D4660562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F094DC5A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1FFA3D92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7C44D9D0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A2E00F34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9B080EBA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7" w15:restartNumberingAfterBreak="0">
    <w:nsid w:val="5D585481"/>
    <w:multiLevelType w:val="hybridMultilevel"/>
    <w:tmpl w:val="5F001EDA"/>
    <w:lvl w:ilvl="0" w:tplc="D9CE6D00">
      <w:start w:val="1"/>
      <w:numFmt w:val="decimal"/>
      <w:lvlText w:val="%1."/>
      <w:lvlJc w:val="left"/>
      <w:pPr>
        <w:ind w:left="325" w:hanging="198"/>
      </w:pPr>
      <w:rPr>
        <w:rFonts w:ascii="Times New Roman" w:eastAsia="Times New Roman" w:hAnsi="Times New Roman" w:cs="Times New Roman" w:hint="default"/>
        <w:b/>
        <w:bCs/>
        <w:sz w:val="22"/>
        <w:szCs w:val="22"/>
        <w:lang w:val="ru-RU" w:eastAsia="en-US" w:bidi="ar-SA"/>
      </w:rPr>
    </w:lvl>
    <w:lvl w:ilvl="1" w:tplc="0B10C856">
      <w:start w:val="1"/>
      <w:numFmt w:val="bullet"/>
      <w:lvlText w:val="•"/>
      <w:lvlJc w:val="left"/>
      <w:pPr>
        <w:ind w:left="837" w:hanging="363"/>
      </w:pPr>
      <w:rPr>
        <w:rFonts w:hint="default"/>
        <w:lang w:val="ru-RU" w:eastAsia="en-US" w:bidi="ar-SA"/>
      </w:rPr>
    </w:lvl>
    <w:lvl w:ilvl="2" w:tplc="13F642C6">
      <w:start w:val="1"/>
      <w:numFmt w:val="bullet"/>
      <w:lvlText w:val="•"/>
      <w:lvlJc w:val="left"/>
      <w:pPr>
        <w:ind w:left="1565" w:hanging="363"/>
      </w:pPr>
      <w:rPr>
        <w:rFonts w:hint="default"/>
        <w:lang w:val="ru-RU" w:eastAsia="en-US" w:bidi="ar-SA"/>
      </w:rPr>
    </w:lvl>
    <w:lvl w:ilvl="3" w:tplc="1C265D76">
      <w:start w:val="1"/>
      <w:numFmt w:val="bullet"/>
      <w:lvlText w:val="•"/>
      <w:lvlJc w:val="left"/>
      <w:pPr>
        <w:ind w:left="2291" w:hanging="363"/>
      </w:pPr>
      <w:rPr>
        <w:rFonts w:hint="default"/>
        <w:lang w:val="ru-RU" w:eastAsia="en-US" w:bidi="ar-SA"/>
      </w:rPr>
    </w:lvl>
    <w:lvl w:ilvl="4" w:tplc="E4C889B0">
      <w:start w:val="1"/>
      <w:numFmt w:val="bullet"/>
      <w:lvlText w:val="•"/>
      <w:lvlJc w:val="left"/>
      <w:pPr>
        <w:ind w:left="3017" w:hanging="363"/>
      </w:pPr>
      <w:rPr>
        <w:rFonts w:hint="default"/>
        <w:lang w:val="ru-RU" w:eastAsia="en-US" w:bidi="ar-SA"/>
      </w:rPr>
    </w:lvl>
    <w:lvl w:ilvl="5" w:tplc="9424AED2">
      <w:start w:val="1"/>
      <w:numFmt w:val="bullet"/>
      <w:lvlText w:val="•"/>
      <w:lvlJc w:val="left"/>
      <w:pPr>
        <w:ind w:left="3743" w:hanging="363"/>
      </w:pPr>
      <w:rPr>
        <w:rFonts w:hint="default"/>
        <w:lang w:val="ru-RU" w:eastAsia="en-US" w:bidi="ar-SA"/>
      </w:rPr>
    </w:lvl>
    <w:lvl w:ilvl="6" w:tplc="32C08048">
      <w:start w:val="1"/>
      <w:numFmt w:val="bullet"/>
      <w:lvlText w:val="•"/>
      <w:lvlJc w:val="left"/>
      <w:pPr>
        <w:ind w:left="4468" w:hanging="363"/>
      </w:pPr>
      <w:rPr>
        <w:rFonts w:hint="default"/>
        <w:lang w:val="ru-RU" w:eastAsia="en-US" w:bidi="ar-SA"/>
      </w:rPr>
    </w:lvl>
    <w:lvl w:ilvl="7" w:tplc="D44CF9E2">
      <w:start w:val="1"/>
      <w:numFmt w:val="bullet"/>
      <w:lvlText w:val="•"/>
      <w:lvlJc w:val="left"/>
      <w:pPr>
        <w:ind w:left="5194" w:hanging="363"/>
      </w:pPr>
      <w:rPr>
        <w:rFonts w:hint="default"/>
        <w:lang w:val="ru-RU" w:eastAsia="en-US" w:bidi="ar-SA"/>
      </w:rPr>
    </w:lvl>
    <w:lvl w:ilvl="8" w:tplc="D682CBD8">
      <w:start w:val="1"/>
      <w:numFmt w:val="bullet"/>
      <w:lvlText w:val="•"/>
      <w:lvlJc w:val="left"/>
      <w:pPr>
        <w:ind w:left="5920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5EA5256D"/>
    <w:multiLevelType w:val="hybridMultilevel"/>
    <w:tmpl w:val="FD5C6A84"/>
    <w:lvl w:ilvl="0" w:tplc="D3C6FD8E">
      <w:start w:val="1"/>
      <w:numFmt w:val="bullet"/>
      <w:lvlText w:val=""/>
      <w:lvlJc w:val="left"/>
      <w:pPr>
        <w:tabs>
          <w:tab w:val="num" w:pos="360"/>
        </w:tabs>
        <w:ind w:left="360"/>
      </w:pPr>
      <w:rPr>
        <w:rFonts w:ascii="Symbol" w:hAnsi="Symbol" w:hint="default"/>
      </w:rPr>
    </w:lvl>
    <w:lvl w:ilvl="1" w:tplc="EB12BD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1A0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44C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7A7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144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6F3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A94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7A6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63F6E"/>
    <w:multiLevelType w:val="hybridMultilevel"/>
    <w:tmpl w:val="294804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1"/>
  </w:num>
  <w:num w:numId="11">
    <w:abstractNumId w:val="3"/>
  </w:num>
  <w:num w:numId="12">
    <w:abstractNumId w:val="6"/>
  </w:num>
  <w:num w:numId="13">
    <w:abstractNumId w:val="6"/>
  </w:num>
  <w:num w:numId="14">
    <w:abstractNumId w:val="2"/>
  </w:num>
  <w:num w:numId="15">
    <w:abstractNumId w:val="7"/>
  </w:num>
  <w:num w:numId="16">
    <w:abstractNumId w:val="4"/>
  </w:num>
  <w:num w:numId="17">
    <w:abstractNumId w:val="6"/>
    <w:lvlOverride w:ilvl="0">
      <w:startOverride w:val="4"/>
    </w:lvlOverride>
  </w:num>
  <w:num w:numId="18">
    <w:abstractNumId w:val="6"/>
    <w:lvlOverride w:ilvl="0">
      <w:startOverride w:val="6"/>
    </w:lvlOverride>
  </w:num>
  <w:num w:numId="19">
    <w:abstractNumId w:val="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798"/>
    <w:rsid w:val="000033F9"/>
    <w:rsid w:val="00026CB9"/>
    <w:rsid w:val="00126ABC"/>
    <w:rsid w:val="0015240C"/>
    <w:rsid w:val="00165A80"/>
    <w:rsid w:val="0018067D"/>
    <w:rsid w:val="001D02FE"/>
    <w:rsid w:val="00396F2D"/>
    <w:rsid w:val="003F1D49"/>
    <w:rsid w:val="004278DA"/>
    <w:rsid w:val="00442AA9"/>
    <w:rsid w:val="004A16F1"/>
    <w:rsid w:val="005C1206"/>
    <w:rsid w:val="005F1138"/>
    <w:rsid w:val="005F1200"/>
    <w:rsid w:val="006A750F"/>
    <w:rsid w:val="006B0FC9"/>
    <w:rsid w:val="006C0C65"/>
    <w:rsid w:val="006E2A6A"/>
    <w:rsid w:val="00711021"/>
    <w:rsid w:val="0072225D"/>
    <w:rsid w:val="00736265"/>
    <w:rsid w:val="007955EE"/>
    <w:rsid w:val="00812185"/>
    <w:rsid w:val="00853FB0"/>
    <w:rsid w:val="008E3798"/>
    <w:rsid w:val="009368C7"/>
    <w:rsid w:val="00960F89"/>
    <w:rsid w:val="00973446"/>
    <w:rsid w:val="009B6933"/>
    <w:rsid w:val="00A63C10"/>
    <w:rsid w:val="00A823FB"/>
    <w:rsid w:val="00A8529A"/>
    <w:rsid w:val="00AB6F6F"/>
    <w:rsid w:val="00AC3670"/>
    <w:rsid w:val="00AE6332"/>
    <w:rsid w:val="00B54A93"/>
    <w:rsid w:val="00B93CBF"/>
    <w:rsid w:val="00D46D91"/>
    <w:rsid w:val="00DF2EF2"/>
    <w:rsid w:val="00E00F02"/>
    <w:rsid w:val="00E766C7"/>
    <w:rsid w:val="00E8377F"/>
    <w:rsid w:val="00EA3806"/>
    <w:rsid w:val="00EC007D"/>
    <w:rsid w:val="00F25AA9"/>
    <w:rsid w:val="00F25ACA"/>
    <w:rsid w:val="00F2777A"/>
    <w:rsid w:val="00F54E53"/>
    <w:rsid w:val="00F72D56"/>
    <w:rsid w:val="00F75ED0"/>
    <w:rsid w:val="00F970BD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C8022"/>
  <w15:docId w15:val="{B2D18025-AC3D-40D0-B488-74D814F1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3F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033F9"/>
    <w:pPr>
      <w:keepNext/>
      <w:numPr>
        <w:numId w:val="1"/>
      </w:numPr>
      <w:spacing w:before="240" w:after="120"/>
      <w:outlineLvl w:val="0"/>
    </w:pPr>
    <w:rPr>
      <w:rFonts w:ascii="Calibri" w:hAnsi="Calibri"/>
      <w:b/>
      <w:bCs/>
      <w:caps/>
      <w:color w:val="FF660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033F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0033F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033F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0033F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0033F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033F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0033F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0033F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sid w:val="000033F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033F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0033F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0033F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0033F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0033F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0033F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0033F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0033F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0033F9"/>
    <w:rPr>
      <w:sz w:val="24"/>
      <w:szCs w:val="24"/>
    </w:rPr>
  </w:style>
  <w:style w:type="character" w:customStyle="1" w:styleId="QuoteChar">
    <w:name w:val="Quote Char"/>
    <w:uiPriority w:val="29"/>
    <w:rsid w:val="000033F9"/>
    <w:rPr>
      <w:i/>
    </w:rPr>
  </w:style>
  <w:style w:type="character" w:customStyle="1" w:styleId="IntenseQuoteChar">
    <w:name w:val="Intense Quote Char"/>
    <w:uiPriority w:val="30"/>
    <w:rsid w:val="000033F9"/>
    <w:rPr>
      <w:i/>
    </w:rPr>
  </w:style>
  <w:style w:type="character" w:customStyle="1" w:styleId="FootnoteTextChar">
    <w:name w:val="Footnote Text Char"/>
    <w:uiPriority w:val="99"/>
    <w:rsid w:val="000033F9"/>
    <w:rPr>
      <w:sz w:val="18"/>
    </w:rPr>
  </w:style>
  <w:style w:type="character" w:customStyle="1" w:styleId="EndnoteTextChar">
    <w:name w:val="Endnote Text Char"/>
    <w:uiPriority w:val="99"/>
    <w:rsid w:val="000033F9"/>
    <w:rPr>
      <w:sz w:val="20"/>
    </w:rPr>
  </w:style>
  <w:style w:type="character" w:customStyle="1" w:styleId="Heading1Char">
    <w:name w:val="Heading 1 Char"/>
    <w:basedOn w:val="a0"/>
    <w:uiPriority w:val="9"/>
    <w:rsid w:val="000033F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033F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0033F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033F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033F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033F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0033F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0033F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0033F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033F9"/>
  </w:style>
  <w:style w:type="paragraph" w:styleId="a4">
    <w:name w:val="Title"/>
    <w:basedOn w:val="a"/>
    <w:next w:val="a"/>
    <w:link w:val="a5"/>
    <w:uiPriority w:val="10"/>
    <w:qFormat/>
    <w:rsid w:val="000033F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0033F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033F9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0033F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033F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0033F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033F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033F9"/>
    <w:rPr>
      <w:i/>
    </w:rPr>
  </w:style>
  <w:style w:type="character" w:customStyle="1" w:styleId="HeaderChar">
    <w:name w:val="Header Char"/>
    <w:basedOn w:val="a0"/>
    <w:uiPriority w:val="99"/>
    <w:rsid w:val="000033F9"/>
  </w:style>
  <w:style w:type="character" w:customStyle="1" w:styleId="FooterChar">
    <w:name w:val="Footer Char"/>
    <w:basedOn w:val="a0"/>
    <w:uiPriority w:val="99"/>
    <w:rsid w:val="000033F9"/>
  </w:style>
  <w:style w:type="paragraph" w:styleId="aa">
    <w:name w:val="caption"/>
    <w:basedOn w:val="a"/>
    <w:next w:val="a"/>
    <w:uiPriority w:val="35"/>
    <w:semiHidden/>
    <w:unhideWhenUsed/>
    <w:qFormat/>
    <w:rsid w:val="000033F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033F9"/>
  </w:style>
  <w:style w:type="table" w:customStyle="1" w:styleId="TableGridLight">
    <w:name w:val="Table Grid Light"/>
    <w:basedOn w:val="a1"/>
    <w:uiPriority w:val="59"/>
    <w:rsid w:val="000033F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0033F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0033F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0033F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0033F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0033F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033F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033F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033F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033F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033F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033F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033F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033F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033F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033F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033F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033F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033F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033F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033F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033F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033F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033F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033F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033F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033F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033F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033F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033F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033F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033F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033F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033F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033F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033F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033F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033F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033F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033F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033F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033F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033F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033F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033F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033F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033F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033F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033F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033F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033F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033F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033F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033F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033F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033F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033F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033F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033F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033F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033F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033F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033F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033F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033F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033F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033F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033F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033F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033F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033F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033F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033F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033F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033F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033F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033F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033F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033F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033F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033F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033F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033F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033F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033F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033F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033F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033F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033F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033F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033F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033F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033F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033F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033F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033F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033F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033F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033F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033F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033F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033F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033F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033F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033F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033F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033F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033F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033F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033F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033F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033F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033F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033F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033F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033F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033F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033F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033F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033F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033F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033F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033F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033F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033F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0033F9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0033F9"/>
    <w:rPr>
      <w:sz w:val="18"/>
    </w:rPr>
  </w:style>
  <w:style w:type="character" w:styleId="ad">
    <w:name w:val="footnote reference"/>
    <w:basedOn w:val="a0"/>
    <w:uiPriority w:val="99"/>
    <w:unhideWhenUsed/>
    <w:rsid w:val="000033F9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033F9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0033F9"/>
    <w:rPr>
      <w:sz w:val="20"/>
    </w:rPr>
  </w:style>
  <w:style w:type="character" w:styleId="af0">
    <w:name w:val="endnote reference"/>
    <w:basedOn w:val="a0"/>
    <w:uiPriority w:val="99"/>
    <w:semiHidden/>
    <w:unhideWhenUsed/>
    <w:rsid w:val="000033F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0033F9"/>
    <w:pPr>
      <w:spacing w:after="57"/>
    </w:pPr>
  </w:style>
  <w:style w:type="paragraph" w:styleId="23">
    <w:name w:val="toc 2"/>
    <w:basedOn w:val="a"/>
    <w:next w:val="a"/>
    <w:uiPriority w:val="39"/>
    <w:unhideWhenUsed/>
    <w:rsid w:val="000033F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0033F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0033F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0033F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0033F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0033F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0033F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0033F9"/>
    <w:pPr>
      <w:spacing w:after="57"/>
      <w:ind w:left="2268"/>
    </w:pPr>
  </w:style>
  <w:style w:type="paragraph" w:styleId="af1">
    <w:name w:val="TOC Heading"/>
    <w:uiPriority w:val="39"/>
    <w:unhideWhenUsed/>
    <w:rsid w:val="000033F9"/>
  </w:style>
  <w:style w:type="paragraph" w:styleId="af2">
    <w:name w:val="table of figures"/>
    <w:basedOn w:val="a"/>
    <w:next w:val="a"/>
    <w:uiPriority w:val="99"/>
    <w:unhideWhenUsed/>
    <w:rsid w:val="000033F9"/>
  </w:style>
  <w:style w:type="character" w:customStyle="1" w:styleId="10">
    <w:name w:val="Заголовок 1 Знак"/>
    <w:link w:val="1"/>
    <w:uiPriority w:val="99"/>
    <w:rsid w:val="000033F9"/>
    <w:rPr>
      <w:rFonts w:eastAsia="Times New Roman"/>
      <w:b/>
      <w:bCs/>
      <w:caps/>
      <w:color w:val="FF6600"/>
      <w:sz w:val="24"/>
    </w:rPr>
  </w:style>
  <w:style w:type="paragraph" w:styleId="af3">
    <w:name w:val="header"/>
    <w:basedOn w:val="a"/>
    <w:link w:val="af4"/>
    <w:uiPriority w:val="99"/>
    <w:rsid w:val="000033F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0033F9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rsid w:val="000033F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0033F9"/>
    <w:rPr>
      <w:rFonts w:ascii="Times New Roman" w:hAnsi="Times New Roman" w:cs="Times New Roman"/>
      <w:sz w:val="24"/>
      <w:szCs w:val="24"/>
      <w:lang w:eastAsia="ru-RU"/>
    </w:rPr>
  </w:style>
  <w:style w:type="table" w:styleId="af7">
    <w:name w:val="Table Grid"/>
    <w:basedOn w:val="a1"/>
    <w:uiPriority w:val="59"/>
    <w:rsid w:val="000033F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rsid w:val="000033F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0033F9"/>
    <w:rPr>
      <w:rFonts w:ascii="Tahoma" w:hAnsi="Tahoma" w:cs="Tahoma"/>
      <w:sz w:val="16"/>
      <w:szCs w:val="16"/>
      <w:lang w:eastAsia="ru-RU"/>
    </w:rPr>
  </w:style>
  <w:style w:type="character" w:styleId="afa">
    <w:name w:val="Hyperlink"/>
    <w:uiPriority w:val="99"/>
    <w:rsid w:val="000033F9"/>
    <w:rPr>
      <w:rFonts w:cs="Times New Roman"/>
      <w:color w:val="0000FF"/>
      <w:u w:val="single"/>
    </w:rPr>
  </w:style>
  <w:style w:type="paragraph" w:styleId="afb">
    <w:name w:val="List Paragraph"/>
    <w:basedOn w:val="a"/>
    <w:uiPriority w:val="34"/>
    <w:qFormat/>
    <w:rsid w:val="000033F9"/>
    <w:pPr>
      <w:ind w:left="720"/>
      <w:contextualSpacing/>
    </w:pPr>
  </w:style>
  <w:style w:type="paragraph" w:customStyle="1" w:styleId="afc">
    <w:name w:val="Текст документа"/>
    <w:basedOn w:val="a"/>
    <w:rsid w:val="000033F9"/>
    <w:pPr>
      <w:spacing w:line="360" w:lineRule="auto"/>
      <w:ind w:left="284" w:right="284" w:firstLine="851"/>
      <w:jc w:val="both"/>
    </w:pPr>
    <w:rPr>
      <w:szCs w:val="20"/>
      <w:lang w:val="en-US"/>
    </w:rPr>
  </w:style>
  <w:style w:type="paragraph" w:customStyle="1" w:styleId="Default">
    <w:name w:val="Default"/>
    <w:rsid w:val="000033F9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feracontrol.r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YandexDisk\&#1057;&#1060;&#1045;&#1056;&#1040;\&#1042;&#1080;&#1076;&#1077;&#1086;&#1085;&#1072;&#1073;&#1083;&#1102;&#1076;&#1077;&#1085;&#1080;&#1077;\&#1055;&#1088;&#1086;&#1076;&#1072;&#1078;&#1072;%20&#1086;&#1073;&#1086;&#1088;&#1091;&#1076;&#1086;&#1074;&#1072;&#1085;&#1080;&#1103;\&#1050;&#1083;&#1080;&#1077;&#1085;&#1090;&#1099;\&#1061;&#1072;&#1081;&#1083;&#1101;&#1085;&#1076;&#1043;&#1086;&#1083;&#1076;%20(&#1047;&#1086;&#1083;&#1086;&#1090;&#1086;%20&#1044;&#1060;&#1054;)\SC-\&#1058;&#1077;&#1093;&#1085;&#1080;&#1095;&#1082;&#1072;%20&#1085;&#1072;%20%20&#1082;&#1086;&#1084;&#1087;&#1083;&#1077;&#1082;&#1090;%20&#1086;&#1073;&#1086;&#1088;&#1091;&#1076;&#1086;&#1074;&#1072;&#1085;&#1080;&#1103;\sale@sferacontro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B3D2D-71C2-439A-A455-5383950D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STHLD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Шихов Игорь</dc:creator>
  <cp:lastModifiedBy>Urik</cp:lastModifiedBy>
  <cp:revision>2</cp:revision>
  <dcterms:created xsi:type="dcterms:W3CDTF">2026-06-20T08:39:00Z</dcterms:created>
  <dcterms:modified xsi:type="dcterms:W3CDTF">2026-06-20T08:39:00Z</dcterms:modified>
</cp:coreProperties>
</file>